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A3D80">
        <w:trPr>
          <w:divId w:val="211301382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A3D80" w:rsidRDefault="00403B35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cid:004401dc585f$002556f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401dc585f$002556f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  <w:r>
              <w:rPr>
                <w:rStyle w:val="a4"/>
                <w:rFonts w:ascii="Calibri" w:eastAsia="Times New Roman" w:hAnsi="Calibri" w:cs="Calibri"/>
                <w:sz w:val="36"/>
                <w:szCs w:val="36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ԳԵՂԱՐՔՈՒՆԻՔԻ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ՄԱՐԶԻ</w:t>
            </w:r>
            <w:r>
              <w:rPr>
                <w:rStyle w:val="a4"/>
                <w:rFonts w:ascii="Calibri" w:eastAsia="Times New Roman" w:hAnsi="Calibri" w:cs="Calibri"/>
                <w:sz w:val="36"/>
                <w:szCs w:val="36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ՃԱՄԲԱՐԱԿ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ՀԱՄԱՅՆՔԻ</w:t>
            </w:r>
            <w:r>
              <w:rPr>
                <w:rStyle w:val="a4"/>
                <w:rFonts w:ascii="Calibri" w:eastAsia="Times New Roman" w:hAnsi="Calibri" w:cs="Calibri"/>
                <w:sz w:val="36"/>
                <w:szCs w:val="36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ԱՎԱԳԱՆԻ</w:t>
            </w:r>
            <w:r>
              <w:rPr>
                <w:rFonts w:ascii="GHEA Grapalat" w:eastAsia="Times New Roman" w:hAnsi="GHEA Grapalat"/>
                <w:b/>
                <w:bCs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D80" w:rsidRDefault="00403B35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Գեղարքունիքի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մարզի</w:t>
            </w:r>
            <w:proofErr w:type="spellEnd"/>
            <w:r>
              <w:rPr>
                <w:rFonts w:ascii="Calibri" w:eastAsia="Times New Roman" w:hAnsi="Calibri" w:cs="Calibri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Ճամբարակ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 w:cs="GHEA Grapalat"/>
              </w:rPr>
              <w:t>ՀՀ</w:t>
            </w:r>
            <w:r>
              <w:rPr>
                <w:rFonts w:ascii="GHEA Grapalat" w:eastAsia="Times New Roman" w:hAnsi="GHEA Grapalat"/>
              </w:rPr>
              <w:t>,</w:t>
            </w:r>
            <w:r>
              <w:rPr>
                <w:rFonts w:ascii="Calibri" w:eastAsia="Times New Roman" w:hAnsi="Calibri" w:cs="Calibri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Գեղարքունիքի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>
              <w:rPr>
                <w:rFonts w:ascii="GHEA Grapalat" w:eastAsia="Times New Roman" w:hAnsi="GHEA Grapalat" w:cs="GHEA Grapalat"/>
              </w:rPr>
              <w:t>ք</w:t>
            </w:r>
            <w:r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Ճամբա</w:t>
            </w:r>
            <w:r>
              <w:rPr>
                <w:rFonts w:ascii="GHEA Grapalat" w:eastAsia="Times New Roman" w:hAnsi="GHEA Grapalat"/>
              </w:rPr>
              <w:t>րակ</w:t>
            </w:r>
            <w:proofErr w:type="spellEnd"/>
            <w:r>
              <w:rPr>
                <w:rFonts w:ascii="GHEA Grapalat" w:eastAsia="Times New Roman" w:hAnsi="GHEA Grapalat"/>
              </w:rPr>
              <w:t>, (0265)22255, chambarak.gegharquniq@mta.gov.am</w:t>
            </w:r>
          </w:p>
        </w:tc>
      </w:tr>
    </w:tbl>
    <w:p w:rsidR="006F29AF" w:rsidRDefault="006F29AF" w:rsidP="006F29AF">
      <w:pPr>
        <w:pStyle w:val="a3"/>
        <w:jc w:val="right"/>
        <w:divId w:val="2113013823"/>
      </w:pPr>
      <w:r>
        <w:rPr>
          <w:rStyle w:val="a4"/>
          <w:sz w:val="27"/>
          <w:szCs w:val="27"/>
        </w:rPr>
        <w:t>ՆԱԽԱԳԻԾ</w:t>
      </w:r>
    </w:p>
    <w:p w:rsidR="0035166C" w:rsidRDefault="006F29AF" w:rsidP="006F29AF">
      <w:pPr>
        <w:pStyle w:val="a3"/>
        <w:jc w:val="center"/>
        <w:divId w:val="2113013823"/>
        <w:rPr>
          <w:rStyle w:val="a4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 Ր Ո Շ ՈՒ Մ</w:t>
      </w:r>
    </w:p>
    <w:p w:rsidR="006F29AF" w:rsidRDefault="006F29AF" w:rsidP="006F29AF">
      <w:pPr>
        <w:pStyle w:val="a3"/>
        <w:jc w:val="center"/>
        <w:divId w:val="2113013823"/>
      </w:pPr>
      <w:r>
        <w:rPr>
          <w:b/>
          <w:bCs/>
          <w:sz w:val="36"/>
          <w:szCs w:val="36"/>
        </w:rPr>
        <w:br/>
      </w:r>
      <w:r>
        <w:rPr>
          <w:rStyle w:val="a4"/>
        </w:rPr>
        <w:t>ՃԱՄԲԱՐԱԿ ՀԱՄԱՅՆՔԻ ՎԱՐՉԱԿԱՆ ՍԱՀՄԱՆՆԵՐՈՒՄ ԳՏՆՎՈՂ ՍԵՎԱՆԱ ԼՃԻ ՋՐՀԱՎԱՔ ԱՎԱԶԱՆԻ ԱՌԱՓՆՅԱ ՀԱՏՎԱԾՆԵՐԻ ՔԱՂԱՔԱՇԻՆԱԿԱՆ ԳՈՏԵՎՈՐՄԱՆ ՆԱԽԱԳԾԻ ՄՇԱԿՄԱՆ ՏԵԽՆԻԿԱԿԱՆ ԱՌԱՋԱԴՐԱՆՔԸ ՀԱՍՏԱՏԵԼՈՒ ՎԵՐԱԲԵՐՅԱԼ</w:t>
      </w:r>
    </w:p>
    <w:p w:rsidR="006F29AF" w:rsidRDefault="006F29AF" w:rsidP="006F29AF">
      <w:pPr>
        <w:pStyle w:val="a3"/>
        <w:jc w:val="both"/>
        <w:divId w:val="2113013823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ՀՀ </w:t>
      </w:r>
      <w:proofErr w:type="spellStart"/>
      <w:r>
        <w:t>օրենքի</w:t>
      </w:r>
      <w:proofErr w:type="spellEnd"/>
      <w:r>
        <w:t xml:space="preserve"> 18-րդ </w:t>
      </w:r>
      <w:proofErr w:type="spellStart"/>
      <w:r>
        <w:t>հոդվածի</w:t>
      </w:r>
      <w:proofErr w:type="spellEnd"/>
      <w:r>
        <w:t xml:space="preserve"> </w:t>
      </w:r>
      <w:r>
        <w:br/>
        <w:t xml:space="preserve">1-ին </w:t>
      </w:r>
      <w:proofErr w:type="spellStart"/>
      <w:r>
        <w:t>մասի</w:t>
      </w:r>
      <w:proofErr w:type="spellEnd"/>
      <w:r>
        <w:t xml:space="preserve"> 29-րդ </w:t>
      </w:r>
      <w:proofErr w:type="spellStart"/>
      <w:r>
        <w:t>կետով</w:t>
      </w:r>
      <w:proofErr w:type="spellEnd"/>
      <w:r>
        <w:t xml:space="preserve">, ՀՀ </w:t>
      </w:r>
      <w:proofErr w:type="spellStart"/>
      <w:r>
        <w:t>Կառավարության</w:t>
      </w:r>
      <w:proofErr w:type="spellEnd"/>
      <w:r>
        <w:t xml:space="preserve"> 2011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դեկտեմբերի</w:t>
      </w:r>
      <w:proofErr w:type="spellEnd"/>
      <w:r>
        <w:t xml:space="preserve"> 29-ի N 1920-Ն </w:t>
      </w:r>
      <w:proofErr w:type="spellStart"/>
      <w:r>
        <w:t>որոշմամբ</w:t>
      </w:r>
      <w:proofErr w:type="spellEnd"/>
      <w:r>
        <w:t xml:space="preserve"> </w:t>
      </w:r>
      <w:proofErr w:type="spellStart"/>
      <w:r>
        <w:t>հաստատված</w:t>
      </w:r>
      <w:proofErr w:type="spellEnd"/>
      <w:r>
        <w:t xml:space="preserve"> </w:t>
      </w:r>
      <w:proofErr w:type="spellStart"/>
      <w:r>
        <w:t>կարգի</w:t>
      </w:r>
      <w:proofErr w:type="spellEnd"/>
      <w:r>
        <w:t xml:space="preserve"> 6-րդ </w:t>
      </w:r>
      <w:proofErr w:type="spellStart"/>
      <w:r>
        <w:t>կետով</w:t>
      </w:r>
      <w:proofErr w:type="spellEnd"/>
      <w:r>
        <w:t xml:space="preserve"> և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ՀՀ </w:t>
      </w:r>
      <w:proofErr w:type="spellStart"/>
      <w:r>
        <w:t>վարչապետի</w:t>
      </w:r>
      <w:proofErr w:type="spellEnd"/>
      <w:r>
        <w:t xml:space="preserve"> 2009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դեկտեմբերի</w:t>
      </w:r>
      <w:proofErr w:type="spellEnd"/>
      <w:r>
        <w:t xml:space="preserve"> 22-ի N 1064-Ա </w:t>
      </w:r>
      <w:proofErr w:type="spellStart"/>
      <w:r>
        <w:t>որոշմամբ</w:t>
      </w:r>
      <w:proofErr w:type="spellEnd"/>
      <w:r>
        <w:t xml:space="preserve"> </w:t>
      </w:r>
      <w:proofErr w:type="spellStart"/>
      <w:r>
        <w:t>ստեղծված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համայնքների</w:t>
      </w:r>
      <w:proofErr w:type="spellEnd"/>
      <w:r>
        <w:t xml:space="preserve"> /</w:t>
      </w:r>
      <w:proofErr w:type="spellStart"/>
      <w:r>
        <w:t>բնակավայրերի</w:t>
      </w:r>
      <w:proofErr w:type="spellEnd"/>
      <w:r>
        <w:t xml:space="preserve">/ </w:t>
      </w:r>
      <w:proofErr w:type="spellStart"/>
      <w:r>
        <w:t>քաղաքաշինական</w:t>
      </w:r>
      <w:proofErr w:type="spellEnd"/>
      <w:r>
        <w:t xml:space="preserve"> </w:t>
      </w:r>
      <w:proofErr w:type="spellStart"/>
      <w:r>
        <w:t>ծրագրային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մշակման</w:t>
      </w:r>
      <w:proofErr w:type="spellEnd"/>
      <w:r>
        <w:t xml:space="preserve"> </w:t>
      </w:r>
      <w:proofErr w:type="spellStart"/>
      <w:r>
        <w:t>աշխատանքները</w:t>
      </w:r>
      <w:proofErr w:type="spellEnd"/>
      <w:r>
        <w:t xml:space="preserve"> </w:t>
      </w:r>
      <w:proofErr w:type="spellStart"/>
      <w:r>
        <w:t>համակարգող</w:t>
      </w:r>
      <w:proofErr w:type="spellEnd"/>
      <w:r>
        <w:t xml:space="preserve"> </w:t>
      </w:r>
      <w:proofErr w:type="spellStart"/>
      <w:r>
        <w:t>միջգերատեսչական</w:t>
      </w:r>
      <w:proofErr w:type="spellEnd"/>
      <w:r>
        <w:t xml:space="preserve"> </w:t>
      </w:r>
      <w:proofErr w:type="spellStart"/>
      <w:r>
        <w:t>հանձնաժողովի</w:t>
      </w:r>
      <w:proofErr w:type="spellEnd"/>
      <w:r>
        <w:t xml:space="preserve"> 29.09.2025թ. N 1 </w:t>
      </w:r>
      <w:proofErr w:type="spellStart"/>
      <w:r>
        <w:t>եզրակացությունը</w:t>
      </w:r>
      <w:proofErr w:type="spellEnd"/>
      <w:r>
        <w:t>.</w:t>
      </w:r>
    </w:p>
    <w:p w:rsidR="006F29AF" w:rsidRDefault="006F29AF" w:rsidP="006F29AF">
      <w:pPr>
        <w:pStyle w:val="a3"/>
        <w:jc w:val="center"/>
        <w:divId w:val="2113013823"/>
      </w:pPr>
      <w:proofErr w:type="gramStart"/>
      <w:r>
        <w:rPr>
          <w:rStyle w:val="a4"/>
        </w:rPr>
        <w:t>ՀԱՄԱՅՆՔԻ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ԱՎԱԳԱՆԻՆ</w:t>
      </w:r>
      <w:proofErr w:type="gramEnd"/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ՈՐՈՇՈՒՄ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Է՝</w:t>
      </w:r>
    </w:p>
    <w:p w:rsidR="006F29AF" w:rsidRDefault="006F29AF" w:rsidP="006F29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2113013823"/>
        <w:rPr>
          <w:rFonts w:ascii="GHEA Grapalat" w:eastAsia="Times New Roman" w:hAnsi="GHEA Grapalat"/>
          <w:sz w:val="24"/>
        </w:rPr>
      </w:pPr>
      <w:proofErr w:type="spellStart"/>
      <w:r>
        <w:rPr>
          <w:rFonts w:ascii="GHEA Grapalat" w:eastAsia="Times New Roman" w:hAnsi="GHEA Grapalat"/>
          <w:sz w:val="24"/>
        </w:rPr>
        <w:t>Հաստատել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Ճամբարակ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համայնքի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վարչական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սահմաններում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գտնվող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Սևանա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լճի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ջրհավաք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ավազանի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առափնյա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հատվածների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քաղաքաշինական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գոտևորման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նախագծի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մշակման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տեխնիկական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առաջադրանքը</w:t>
      </w:r>
      <w:proofErr w:type="spellEnd"/>
      <w:r w:rsidR="0035166C">
        <w:rPr>
          <w:rFonts w:ascii="GHEA Grapalat" w:eastAsia="Times New Roman" w:hAnsi="GHEA Grapalat"/>
          <w:sz w:val="24"/>
          <w:lang w:val="hy-AM"/>
        </w:rPr>
        <w:t>՝ համաձայն</w:t>
      </w:r>
      <w:r w:rsidR="0035166C">
        <w:rPr>
          <w:rFonts w:ascii="GHEA Grapalat" w:eastAsia="Times New Roman" w:hAnsi="GHEA Grapalat"/>
          <w:sz w:val="24"/>
        </w:rPr>
        <w:t xml:space="preserve"> </w:t>
      </w:r>
      <w:r w:rsidR="0035166C">
        <w:rPr>
          <w:rFonts w:ascii="GHEA Grapalat" w:eastAsia="Times New Roman" w:hAnsi="GHEA Grapalat"/>
          <w:sz w:val="24"/>
          <w:lang w:val="hy-AM"/>
        </w:rPr>
        <w:t>հավելվածների</w:t>
      </w:r>
      <w:r>
        <w:rPr>
          <w:rFonts w:ascii="GHEA Grapalat" w:eastAsia="Times New Roman" w:hAnsi="GHEA Grapalat"/>
          <w:sz w:val="24"/>
        </w:rPr>
        <w:t xml:space="preserve">։ </w:t>
      </w:r>
    </w:p>
    <w:p w:rsidR="006F29AF" w:rsidRDefault="006F29AF" w:rsidP="006F29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2113013823"/>
        <w:rPr>
          <w:rFonts w:ascii="GHEA Grapalat" w:eastAsia="Times New Roman" w:hAnsi="GHEA Grapalat"/>
          <w:sz w:val="24"/>
        </w:rPr>
      </w:pPr>
      <w:proofErr w:type="spellStart"/>
      <w:r>
        <w:rPr>
          <w:rFonts w:ascii="GHEA Grapalat" w:eastAsia="Times New Roman" w:hAnsi="GHEA Grapalat"/>
          <w:sz w:val="24"/>
        </w:rPr>
        <w:t>Սույն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որոշումն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ուժի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մեջ</w:t>
      </w:r>
      <w:proofErr w:type="spellEnd"/>
      <w:r>
        <w:rPr>
          <w:rFonts w:ascii="GHEA Grapalat" w:eastAsia="Times New Roman" w:hAnsi="GHEA Grapalat"/>
          <w:sz w:val="24"/>
        </w:rPr>
        <w:t xml:space="preserve"> է</w:t>
      </w:r>
      <w:r>
        <w:rPr>
          <w:rFonts w:ascii="GHEA Grapalat" w:eastAsia="Times New Roman" w:hAnsi="GHEA Grapalat"/>
          <w:sz w:val="24"/>
          <w:lang w:val="hy-AM"/>
        </w:rPr>
        <w:t xml:space="preserve"> մտնում</w:t>
      </w:r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պաշտոնական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հրապարակմանը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հաջորդող</w:t>
      </w:r>
      <w:proofErr w:type="spellEnd"/>
      <w:r>
        <w:rPr>
          <w:rFonts w:ascii="GHEA Grapalat" w:eastAsia="Times New Roman" w:hAnsi="GHEA Grapalat"/>
          <w:sz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</w:rPr>
        <w:t>օրվանից</w:t>
      </w:r>
      <w:proofErr w:type="spellEnd"/>
      <w:r>
        <w:rPr>
          <w:rFonts w:ascii="GHEA Grapalat" w:eastAsia="Times New Roman" w:hAnsi="GHEA Grapalat"/>
          <w:sz w:val="24"/>
        </w:rPr>
        <w:t>:</w:t>
      </w:r>
    </w:p>
    <w:p w:rsidR="006F29AF" w:rsidRDefault="006F29AF" w:rsidP="006F29AF">
      <w:pPr>
        <w:pStyle w:val="a3"/>
        <w:jc w:val="center"/>
        <w:divId w:val="2113013823"/>
      </w:pPr>
    </w:p>
    <w:p w:rsidR="006F29AF" w:rsidRDefault="006F29AF" w:rsidP="006F29AF">
      <w:pPr>
        <w:pStyle w:val="a3"/>
        <w:jc w:val="center"/>
        <w:divId w:val="2113013823"/>
      </w:pPr>
      <w:r>
        <w:br/>
      </w:r>
      <w:r>
        <w:rPr>
          <w:rStyle w:val="a4"/>
        </w:rPr>
        <w:t>ՀԱՄԱՅՆՔԻ ՂԵԿԱՎԱՐ`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 w:rsidR="00250C3A">
        <w:rPr>
          <w:rStyle w:val="a4"/>
          <w:rFonts w:ascii="Calibri" w:hAnsi="Calibri" w:cs="Calibri"/>
          <w:lang w:val="hy-AM"/>
        </w:rPr>
        <w:t xml:space="preserve">     </w:t>
      </w:r>
      <w:bookmarkStart w:id="0" w:name="_GoBack"/>
      <w:bookmarkEnd w:id="0"/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Վ.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>ԱԴԱՄՅԱՆ</w:t>
      </w:r>
    </w:p>
    <w:p w:rsidR="00403B35" w:rsidRDefault="00403B35" w:rsidP="006F29AF">
      <w:pPr>
        <w:pStyle w:val="a3"/>
        <w:jc w:val="center"/>
        <w:divId w:val="2113013823"/>
      </w:pPr>
    </w:p>
    <w:sectPr w:rsidR="00403B35" w:rsidSect="006F29AF">
      <w:pgSz w:w="11907" w:h="16839"/>
      <w:pgMar w:top="426" w:right="852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07D3"/>
    <w:multiLevelType w:val="multilevel"/>
    <w:tmpl w:val="C2E4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02346"/>
    <w:multiLevelType w:val="multilevel"/>
    <w:tmpl w:val="DCE4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7ADA"/>
    <w:rsid w:val="00250C3A"/>
    <w:rsid w:val="0035166C"/>
    <w:rsid w:val="00403B35"/>
    <w:rsid w:val="006C758C"/>
    <w:rsid w:val="006F29AF"/>
    <w:rsid w:val="00987ADA"/>
    <w:rsid w:val="009964DF"/>
    <w:rsid w:val="00A479CA"/>
    <w:rsid w:val="00C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3972"/>
  <w15:docId w15:val="{1C259C11-4E8B-4334-9739-62AC37A6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RUZANNA</cp:lastModifiedBy>
  <cp:revision>9</cp:revision>
  <cp:lastPrinted>2025-11-18T08:56:00Z</cp:lastPrinted>
  <dcterms:created xsi:type="dcterms:W3CDTF">2025-11-18T07:43:00Z</dcterms:created>
  <dcterms:modified xsi:type="dcterms:W3CDTF">2025-12-11T06:41:00Z</dcterms:modified>
</cp:coreProperties>
</file>