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726" w:rsidRPr="005126EB" w:rsidRDefault="00090726" w:rsidP="00090726">
      <w:pPr>
        <w:jc w:val="center"/>
        <w:rPr>
          <w:rFonts w:ascii="GHEA Grapalat" w:hAnsi="GHEA Grapalat" w:cstheme="minorHAnsi"/>
          <w:sz w:val="48"/>
          <w:szCs w:val="48"/>
          <w:lang w:val="hy-AM"/>
        </w:rPr>
      </w:pPr>
    </w:p>
    <w:p w:rsidR="00090726" w:rsidRPr="005126EB" w:rsidRDefault="00090726" w:rsidP="00090726">
      <w:pPr>
        <w:jc w:val="center"/>
        <w:rPr>
          <w:rFonts w:ascii="GHEA Grapalat" w:hAnsi="GHEA Grapalat" w:cstheme="minorHAnsi"/>
          <w:sz w:val="48"/>
          <w:szCs w:val="48"/>
          <w:lang w:val="hy-AM"/>
        </w:rPr>
      </w:pPr>
    </w:p>
    <w:p w:rsidR="00090726" w:rsidRPr="005126EB" w:rsidRDefault="00090726" w:rsidP="005126EB">
      <w:pPr>
        <w:spacing w:line="360" w:lineRule="auto"/>
        <w:contextualSpacing/>
        <w:jc w:val="center"/>
        <w:rPr>
          <w:rFonts w:ascii="GHEA Grapalat" w:hAnsi="GHEA Grapalat" w:cstheme="minorHAnsi"/>
          <w:sz w:val="48"/>
          <w:szCs w:val="48"/>
          <w:lang w:val="hy-AM"/>
        </w:rPr>
      </w:pPr>
      <w:r w:rsidRPr="005126EB">
        <w:rPr>
          <w:rFonts w:ascii="GHEA Grapalat" w:hAnsi="GHEA Grapalat" w:cstheme="minorHAnsi"/>
          <w:sz w:val="48"/>
          <w:szCs w:val="48"/>
          <w:lang w:val="hy-AM"/>
        </w:rPr>
        <w:t xml:space="preserve">ՀԱՅԱՍՏԱՆԻ ՀԱՆՐԱՊԵՏՈՒԹՅԱՆ </w:t>
      </w:r>
    </w:p>
    <w:p w:rsidR="00090726" w:rsidRPr="005126EB" w:rsidRDefault="00090726" w:rsidP="005126EB">
      <w:pPr>
        <w:spacing w:line="360" w:lineRule="auto"/>
        <w:contextualSpacing/>
        <w:jc w:val="center"/>
        <w:rPr>
          <w:rFonts w:ascii="GHEA Grapalat" w:hAnsi="GHEA Grapalat" w:cstheme="minorHAnsi"/>
          <w:sz w:val="48"/>
          <w:szCs w:val="48"/>
          <w:lang w:val="hy-AM"/>
        </w:rPr>
      </w:pPr>
      <w:r w:rsidRPr="005126EB">
        <w:rPr>
          <w:rFonts w:ascii="GHEA Grapalat" w:hAnsi="GHEA Grapalat" w:cstheme="minorHAnsi"/>
          <w:sz w:val="48"/>
          <w:szCs w:val="48"/>
          <w:lang w:val="hy-AM"/>
        </w:rPr>
        <w:t xml:space="preserve">ԳԵՂԱՐՔՈՒՆԻՔԻ ՄԱՐԶԻ </w:t>
      </w:r>
    </w:p>
    <w:p w:rsidR="00090726" w:rsidRPr="005126EB" w:rsidRDefault="00090726" w:rsidP="005126EB">
      <w:pPr>
        <w:spacing w:line="360" w:lineRule="auto"/>
        <w:contextualSpacing/>
        <w:jc w:val="center"/>
        <w:rPr>
          <w:rFonts w:ascii="GHEA Grapalat" w:hAnsi="GHEA Grapalat" w:cstheme="minorHAnsi"/>
          <w:sz w:val="48"/>
          <w:szCs w:val="48"/>
          <w:lang w:val="hy-AM"/>
        </w:rPr>
      </w:pPr>
      <w:r w:rsidRPr="005126EB">
        <w:rPr>
          <w:rFonts w:ascii="GHEA Grapalat" w:hAnsi="GHEA Grapalat" w:cstheme="minorHAnsi"/>
          <w:sz w:val="48"/>
          <w:szCs w:val="48"/>
          <w:lang w:val="hy-AM"/>
        </w:rPr>
        <w:t xml:space="preserve">ՃԱՄԲԱՐԱԿ ՀԱՄԱՅՆՔԻ </w:t>
      </w:r>
      <w:r w:rsidR="005B0DB6" w:rsidRPr="005126EB">
        <w:rPr>
          <w:rFonts w:ascii="GHEA Grapalat" w:eastAsia="Times New Roman" w:hAnsi="GHEA Grapalat" w:cs="Times New Roman"/>
          <w:sz w:val="48"/>
          <w:szCs w:val="48"/>
          <w:lang w:val="hy-AM" w:eastAsia="ru-RU"/>
        </w:rPr>
        <w:t>2027-2029</w:t>
      </w:r>
      <w:r w:rsidR="005126EB">
        <w:rPr>
          <w:rFonts w:ascii="GHEA Grapalat" w:hAnsi="GHEA Grapalat" w:cstheme="minorHAnsi"/>
          <w:sz w:val="48"/>
          <w:szCs w:val="48"/>
          <w:lang w:val="hy-AM"/>
        </w:rPr>
        <w:t>ԹԹ</w:t>
      </w:r>
      <w:r w:rsidR="005126EB">
        <w:rPr>
          <w:rFonts w:ascii="Cambria Math" w:hAnsi="Cambria Math" w:cstheme="minorHAnsi"/>
          <w:sz w:val="48"/>
          <w:szCs w:val="48"/>
          <w:lang w:val="hy-AM"/>
        </w:rPr>
        <w:t>․</w:t>
      </w:r>
      <w:r w:rsidRPr="005126EB">
        <w:rPr>
          <w:rFonts w:ascii="GHEA Grapalat" w:hAnsi="GHEA Grapalat" w:cstheme="minorHAnsi"/>
          <w:sz w:val="48"/>
          <w:szCs w:val="48"/>
          <w:lang w:val="hy-AM"/>
        </w:rPr>
        <w:t xml:space="preserve"> ՄԻՋՆԱԺԱՄԿԵՏ ԾԱԽՍԵՐԻ ԾՐԱԳԻՐ</w:t>
      </w:r>
    </w:p>
    <w:p w:rsidR="00090726" w:rsidRPr="005126EB" w:rsidRDefault="00090726" w:rsidP="00090726">
      <w:pPr>
        <w:jc w:val="center"/>
        <w:rPr>
          <w:rFonts w:ascii="GHEA Grapalat" w:hAnsi="GHEA Grapalat" w:cstheme="minorHAnsi"/>
          <w:sz w:val="48"/>
          <w:szCs w:val="48"/>
          <w:lang w:val="hy-AM"/>
        </w:rPr>
      </w:pPr>
    </w:p>
    <w:p w:rsidR="00090726" w:rsidRPr="005126EB" w:rsidRDefault="00090726" w:rsidP="00090726">
      <w:pPr>
        <w:jc w:val="center"/>
        <w:rPr>
          <w:rFonts w:ascii="GHEA Grapalat" w:hAnsi="GHEA Grapalat" w:cstheme="minorHAnsi"/>
          <w:sz w:val="48"/>
          <w:szCs w:val="48"/>
          <w:lang w:val="hy-AM"/>
        </w:rPr>
      </w:pPr>
    </w:p>
    <w:p w:rsidR="00090726" w:rsidRPr="005126EB" w:rsidRDefault="00090726" w:rsidP="00090726">
      <w:pPr>
        <w:jc w:val="center"/>
        <w:rPr>
          <w:rFonts w:ascii="GHEA Grapalat" w:hAnsi="GHEA Grapalat" w:cstheme="minorHAnsi"/>
          <w:sz w:val="48"/>
          <w:szCs w:val="48"/>
          <w:lang w:val="hy-AM"/>
        </w:rPr>
      </w:pPr>
    </w:p>
    <w:p w:rsidR="00090726" w:rsidRPr="005126EB" w:rsidRDefault="00090726" w:rsidP="00090726">
      <w:pPr>
        <w:jc w:val="center"/>
        <w:rPr>
          <w:rFonts w:ascii="GHEA Grapalat" w:hAnsi="GHEA Grapalat" w:cstheme="minorHAnsi"/>
          <w:sz w:val="48"/>
          <w:szCs w:val="48"/>
          <w:lang w:val="hy-AM"/>
        </w:rPr>
      </w:pPr>
    </w:p>
    <w:p w:rsidR="00090726" w:rsidRPr="005126EB" w:rsidRDefault="00090726" w:rsidP="00090726">
      <w:pPr>
        <w:jc w:val="center"/>
        <w:rPr>
          <w:rFonts w:ascii="GHEA Grapalat" w:hAnsi="GHEA Grapalat" w:cstheme="minorHAnsi"/>
          <w:sz w:val="48"/>
          <w:szCs w:val="48"/>
          <w:lang w:val="hy-AM"/>
        </w:rPr>
      </w:pPr>
    </w:p>
    <w:p w:rsidR="00090726" w:rsidRPr="005126EB" w:rsidRDefault="00090726" w:rsidP="00090726">
      <w:pPr>
        <w:jc w:val="center"/>
        <w:rPr>
          <w:rFonts w:ascii="GHEA Grapalat" w:hAnsi="GHEA Grapalat" w:cstheme="minorHAnsi"/>
          <w:sz w:val="48"/>
          <w:szCs w:val="48"/>
          <w:lang w:val="hy-AM"/>
        </w:rPr>
      </w:pPr>
    </w:p>
    <w:p w:rsidR="00090726" w:rsidRPr="005126EB" w:rsidRDefault="00090726" w:rsidP="00090726">
      <w:pPr>
        <w:jc w:val="center"/>
        <w:rPr>
          <w:rFonts w:ascii="GHEA Grapalat" w:hAnsi="GHEA Grapalat" w:cstheme="minorHAnsi"/>
          <w:sz w:val="48"/>
          <w:szCs w:val="48"/>
          <w:lang w:val="hy-AM"/>
        </w:rPr>
      </w:pPr>
    </w:p>
    <w:p w:rsidR="00090726" w:rsidRPr="005126EB" w:rsidRDefault="00090726" w:rsidP="00090726">
      <w:pPr>
        <w:jc w:val="center"/>
        <w:rPr>
          <w:rFonts w:ascii="GHEA Grapalat" w:hAnsi="GHEA Grapalat" w:cstheme="minorHAnsi"/>
          <w:sz w:val="36"/>
          <w:szCs w:val="36"/>
          <w:lang w:val="ru-RU"/>
        </w:rPr>
      </w:pPr>
      <w:r w:rsidRPr="005126EB">
        <w:rPr>
          <w:rFonts w:ascii="GHEA Grapalat" w:hAnsi="GHEA Grapalat" w:cstheme="minorHAnsi"/>
          <w:sz w:val="36"/>
          <w:szCs w:val="36"/>
          <w:lang w:val="hy-AM"/>
        </w:rPr>
        <w:t>Ճամբարակ</w:t>
      </w:r>
      <w:r w:rsidR="00C007DD" w:rsidRPr="005126EB">
        <w:rPr>
          <w:rFonts w:ascii="GHEA Grapalat" w:hAnsi="GHEA Grapalat" w:cstheme="minorHAnsi"/>
          <w:sz w:val="36"/>
          <w:szCs w:val="36"/>
          <w:lang w:val="hy-AM"/>
        </w:rPr>
        <w:t xml:space="preserve"> 202</w:t>
      </w:r>
      <w:r w:rsidR="00822566" w:rsidRPr="005126EB">
        <w:rPr>
          <w:rFonts w:ascii="GHEA Grapalat" w:hAnsi="GHEA Grapalat" w:cstheme="minorHAnsi"/>
          <w:sz w:val="36"/>
          <w:szCs w:val="36"/>
          <w:lang w:val="ru-RU"/>
        </w:rPr>
        <w:t>6</w:t>
      </w:r>
    </w:p>
    <w:p w:rsidR="00090726" w:rsidRPr="005126EB" w:rsidRDefault="00090726" w:rsidP="00090726">
      <w:pPr>
        <w:jc w:val="center"/>
        <w:rPr>
          <w:rFonts w:ascii="GHEA Grapalat" w:hAnsi="GHEA Grapalat" w:cstheme="minorHAnsi"/>
          <w:sz w:val="36"/>
          <w:szCs w:val="36"/>
          <w:lang w:val="hy-AM"/>
        </w:rPr>
      </w:pPr>
    </w:p>
    <w:p w:rsidR="00332682" w:rsidRPr="005126EB" w:rsidRDefault="00332682" w:rsidP="00090726">
      <w:pPr>
        <w:jc w:val="center"/>
        <w:rPr>
          <w:rFonts w:ascii="GHEA Grapalat" w:hAnsi="GHEA Grapalat" w:cstheme="minorHAnsi"/>
          <w:sz w:val="36"/>
          <w:szCs w:val="36"/>
          <w:lang w:val="hy-AM"/>
        </w:rPr>
      </w:pPr>
    </w:p>
    <w:p w:rsidR="00090726" w:rsidRPr="005126EB" w:rsidRDefault="00090726" w:rsidP="00090726">
      <w:pPr>
        <w:ind w:left="-142" w:firstLine="142"/>
        <w:jc w:val="center"/>
        <w:rPr>
          <w:rFonts w:ascii="GHEA Grapalat" w:hAnsi="GHEA Grapalat" w:cstheme="minorHAnsi"/>
          <w:sz w:val="36"/>
          <w:szCs w:val="36"/>
          <w:lang w:val="hy-AM"/>
        </w:rPr>
      </w:pPr>
      <w:r w:rsidRPr="005126EB">
        <w:rPr>
          <w:rFonts w:ascii="GHEA Grapalat" w:hAnsi="GHEA Grapalat" w:cstheme="minorHAnsi"/>
          <w:sz w:val="36"/>
          <w:szCs w:val="36"/>
          <w:lang w:val="hy-AM"/>
        </w:rPr>
        <w:lastRenderedPageBreak/>
        <w:t>Բովանդակություն</w:t>
      </w:r>
    </w:p>
    <w:p w:rsidR="00A85F47" w:rsidRPr="005126EB" w:rsidRDefault="00A85F47" w:rsidP="00090726">
      <w:pPr>
        <w:ind w:left="-142" w:firstLine="142"/>
        <w:jc w:val="center"/>
        <w:rPr>
          <w:rFonts w:ascii="GHEA Grapalat" w:hAnsi="GHEA Grapalat" w:cstheme="minorHAnsi"/>
          <w:sz w:val="36"/>
          <w:szCs w:val="36"/>
          <w:lang w:val="hy-AM"/>
        </w:rPr>
      </w:pPr>
    </w:p>
    <w:p w:rsidR="00A85F47" w:rsidRPr="005126EB" w:rsidRDefault="00A85F47" w:rsidP="00A85F47">
      <w:pPr>
        <w:ind w:left="-142" w:firstLine="142"/>
        <w:jc w:val="both"/>
        <w:rPr>
          <w:rFonts w:ascii="GHEA Grapalat" w:hAnsi="GHEA Grapalat" w:cstheme="minorHAnsi"/>
          <w:sz w:val="36"/>
          <w:szCs w:val="36"/>
        </w:rPr>
      </w:pPr>
      <w:r w:rsidRPr="005126EB">
        <w:rPr>
          <w:rFonts w:ascii="GHEA Grapalat" w:hAnsi="GHEA Grapalat" w:cstheme="minorHAnsi"/>
          <w:sz w:val="36"/>
          <w:szCs w:val="36"/>
          <w:lang w:val="hy-AM"/>
        </w:rPr>
        <w:t xml:space="preserve">Ներածություն </w:t>
      </w:r>
      <w:r w:rsidR="00413FE7" w:rsidRPr="005126EB">
        <w:rPr>
          <w:rFonts w:ascii="GHEA Grapalat" w:hAnsi="GHEA Grapalat" w:cstheme="minorHAnsi"/>
          <w:sz w:val="36"/>
          <w:szCs w:val="36"/>
          <w:lang w:val="hy-AM"/>
        </w:rPr>
        <w:t xml:space="preserve"> </w:t>
      </w:r>
      <w:r w:rsidRPr="005126EB">
        <w:rPr>
          <w:rFonts w:ascii="Cambria Math" w:hAnsi="Cambria Math" w:cs="Cambria Math"/>
          <w:sz w:val="36"/>
          <w:szCs w:val="36"/>
          <w:lang w:val="hy-AM"/>
        </w:rPr>
        <w:t>․․․․․․․․․․․․․․․․․․․․․․․․․․</w:t>
      </w:r>
      <w:r w:rsidR="005126EB" w:rsidRPr="005126EB">
        <w:rPr>
          <w:rFonts w:ascii="Cambria Math" w:hAnsi="Cambria Math" w:cs="Cambria Math"/>
          <w:sz w:val="36"/>
          <w:szCs w:val="36"/>
          <w:lang w:val="hy-AM"/>
        </w:rPr>
        <w:t>․․․․․․․․․․․․․․․․․</w:t>
      </w:r>
      <w:r w:rsidR="005126EB">
        <w:rPr>
          <w:rFonts w:ascii="Cambria Math" w:hAnsi="Cambria Math" w:cs="Cambria Math"/>
          <w:sz w:val="36"/>
          <w:szCs w:val="36"/>
          <w:lang w:val="hy-AM"/>
        </w:rPr>
        <w:t>․․․․․․․․․</w:t>
      </w:r>
      <w:r w:rsidRPr="005126EB">
        <w:rPr>
          <w:rFonts w:ascii="Cambria Math" w:hAnsi="Cambria Math" w:cs="Cambria Math"/>
          <w:sz w:val="36"/>
          <w:szCs w:val="36"/>
          <w:lang w:val="hy-AM"/>
        </w:rPr>
        <w:t>․․․․․․․․․․․․․․․․․․․․․․․․․․․․․․․․․</w:t>
      </w:r>
      <w:r w:rsidR="00DF35EB" w:rsidRPr="005126EB">
        <w:rPr>
          <w:rFonts w:ascii="Cambria Math" w:hAnsi="Cambria Math" w:cs="Cambria Math"/>
          <w:sz w:val="36"/>
          <w:szCs w:val="36"/>
          <w:lang w:val="hy-AM"/>
        </w:rPr>
        <w:t>․․․․․․․․․․․</w:t>
      </w:r>
      <w:r w:rsidR="00332682" w:rsidRPr="005126EB">
        <w:rPr>
          <w:rFonts w:ascii="GHEA Grapalat" w:hAnsi="GHEA Grapalat" w:cs="Cambria Math"/>
          <w:sz w:val="36"/>
          <w:szCs w:val="36"/>
        </w:rPr>
        <w:t xml:space="preserve"> 3</w:t>
      </w:r>
    </w:p>
    <w:p w:rsidR="00DF35EB" w:rsidRPr="005126EB" w:rsidRDefault="00A85F47" w:rsidP="00A85F47">
      <w:pPr>
        <w:pStyle w:val="a4"/>
        <w:numPr>
          <w:ilvl w:val="0"/>
          <w:numId w:val="1"/>
        </w:numPr>
        <w:jc w:val="both"/>
        <w:rPr>
          <w:rFonts w:ascii="GHEA Grapalat" w:hAnsi="GHEA Grapalat" w:cstheme="minorHAnsi"/>
          <w:sz w:val="36"/>
          <w:szCs w:val="36"/>
          <w:lang w:val="hy-AM"/>
        </w:rPr>
      </w:pPr>
      <w:r w:rsidRPr="005126EB">
        <w:rPr>
          <w:rFonts w:ascii="GHEA Grapalat" w:hAnsi="GHEA Grapalat" w:cstheme="minorHAnsi"/>
          <w:sz w:val="36"/>
          <w:szCs w:val="36"/>
          <w:lang w:val="hy-AM"/>
        </w:rPr>
        <w:t xml:space="preserve">Զարգացման </w:t>
      </w:r>
      <w:r w:rsidR="0073135B" w:rsidRPr="005126EB">
        <w:rPr>
          <w:rFonts w:ascii="GHEA Grapalat" w:hAnsi="GHEA Grapalat" w:cstheme="minorHAnsi"/>
          <w:sz w:val="36"/>
          <w:szCs w:val="36"/>
          <w:lang w:val="hy-AM"/>
        </w:rPr>
        <w:t xml:space="preserve">հիմնական ուղղությունները </w:t>
      </w:r>
    </w:p>
    <w:p w:rsidR="00A85F47" w:rsidRPr="005126EB" w:rsidRDefault="0073135B" w:rsidP="005126EB">
      <w:pPr>
        <w:pStyle w:val="a4"/>
        <w:ind w:left="426"/>
        <w:jc w:val="both"/>
        <w:rPr>
          <w:rFonts w:ascii="GHEA Grapalat" w:hAnsi="GHEA Grapalat" w:cstheme="minorHAnsi"/>
          <w:sz w:val="36"/>
          <w:szCs w:val="36"/>
        </w:rPr>
      </w:pPr>
      <w:r w:rsidRPr="005126EB">
        <w:rPr>
          <w:rFonts w:ascii="GHEA Grapalat" w:hAnsi="GHEA Grapalat" w:cstheme="minorHAnsi"/>
          <w:sz w:val="36"/>
          <w:szCs w:val="36"/>
          <w:lang w:val="hy-AM"/>
        </w:rPr>
        <w:t>և սկզբունքները</w:t>
      </w:r>
      <w:r w:rsidR="00413FE7" w:rsidRPr="005126EB">
        <w:rPr>
          <w:rFonts w:ascii="GHEA Grapalat" w:hAnsi="GHEA Grapalat" w:cstheme="minorHAnsi"/>
          <w:sz w:val="36"/>
          <w:szCs w:val="36"/>
          <w:lang w:val="hy-AM"/>
        </w:rPr>
        <w:t xml:space="preserve"> </w:t>
      </w:r>
      <w:r w:rsidR="00DF35EB" w:rsidRPr="005126EB">
        <w:rPr>
          <w:rFonts w:ascii="Cambria Math" w:hAnsi="Cambria Math" w:cs="Cambria Math"/>
          <w:sz w:val="36"/>
          <w:szCs w:val="36"/>
          <w:lang w:val="hy-AM"/>
        </w:rPr>
        <w:t>․․․․․․․․․․․․․․․․</w:t>
      </w:r>
      <w:r w:rsidR="005126EB" w:rsidRPr="005126EB">
        <w:rPr>
          <w:rFonts w:ascii="Cambria Math" w:hAnsi="Cambria Math" w:cs="Cambria Math"/>
          <w:sz w:val="36"/>
          <w:szCs w:val="36"/>
          <w:lang w:val="hy-AM"/>
        </w:rPr>
        <w:t>․․․․․․․․․․․․․․․․․</w:t>
      </w:r>
      <w:r w:rsidR="005126EB">
        <w:rPr>
          <w:rFonts w:ascii="Cambria Math" w:hAnsi="Cambria Math" w:cs="Cambria Math"/>
          <w:sz w:val="36"/>
          <w:szCs w:val="36"/>
          <w:lang w:val="hy-AM"/>
        </w:rPr>
        <w:t>․․․․․․․</w:t>
      </w:r>
      <w:r w:rsidR="00DF35EB" w:rsidRPr="005126EB">
        <w:rPr>
          <w:rFonts w:ascii="Cambria Math" w:hAnsi="Cambria Math" w:cs="Cambria Math"/>
          <w:sz w:val="36"/>
          <w:szCs w:val="36"/>
          <w:lang w:val="hy-AM"/>
        </w:rPr>
        <w:t>․․․․</w:t>
      </w:r>
      <w:r w:rsidR="005126EB">
        <w:rPr>
          <w:rFonts w:ascii="Cambria Math" w:hAnsi="Cambria Math" w:cs="Cambria Math"/>
          <w:sz w:val="36"/>
          <w:szCs w:val="36"/>
          <w:lang w:val="hy-AM"/>
        </w:rPr>
        <w:t>․․․․</w:t>
      </w:r>
      <w:r w:rsidR="00DF35EB" w:rsidRPr="005126EB">
        <w:rPr>
          <w:rFonts w:ascii="Cambria Math" w:hAnsi="Cambria Math" w:cs="Cambria Math"/>
          <w:sz w:val="36"/>
          <w:szCs w:val="36"/>
          <w:lang w:val="hy-AM"/>
        </w:rPr>
        <w:t>․․․․․․․․․․․․․․․․․․․․․․․․․․․․․․․․․․․․․․․</w:t>
      </w:r>
      <w:r w:rsidR="00C82D48" w:rsidRPr="005126EB">
        <w:rPr>
          <w:rFonts w:ascii="Cambria Math" w:hAnsi="Cambria Math" w:cs="Cambria Math"/>
          <w:sz w:val="36"/>
          <w:szCs w:val="36"/>
        </w:rPr>
        <w:t xml:space="preserve"> </w:t>
      </w:r>
      <w:r w:rsidR="00B41930" w:rsidRPr="005126EB">
        <w:rPr>
          <w:rFonts w:ascii="GHEA Grapalat" w:hAnsi="GHEA Grapalat" w:cs="Cambria Math"/>
          <w:sz w:val="36"/>
          <w:szCs w:val="36"/>
        </w:rPr>
        <w:t>5</w:t>
      </w:r>
    </w:p>
    <w:p w:rsidR="00DF35EB" w:rsidRPr="005126EB" w:rsidRDefault="0073135B" w:rsidP="00A85F47">
      <w:pPr>
        <w:pStyle w:val="a4"/>
        <w:numPr>
          <w:ilvl w:val="0"/>
          <w:numId w:val="1"/>
        </w:numPr>
        <w:jc w:val="both"/>
        <w:rPr>
          <w:rFonts w:ascii="GHEA Grapalat" w:hAnsi="GHEA Grapalat" w:cstheme="minorHAnsi"/>
          <w:sz w:val="36"/>
          <w:szCs w:val="36"/>
          <w:lang w:val="hy-AM"/>
        </w:rPr>
      </w:pPr>
      <w:r w:rsidRPr="005126EB">
        <w:rPr>
          <w:rFonts w:ascii="GHEA Grapalat" w:hAnsi="GHEA Grapalat" w:cstheme="minorHAnsi"/>
          <w:sz w:val="36"/>
          <w:szCs w:val="36"/>
          <w:lang w:val="hy-AM"/>
        </w:rPr>
        <w:t>Ճա</w:t>
      </w:r>
      <w:r w:rsidR="00DF35EB" w:rsidRPr="005126EB">
        <w:rPr>
          <w:rFonts w:ascii="GHEA Grapalat" w:hAnsi="GHEA Grapalat" w:cstheme="minorHAnsi"/>
          <w:sz w:val="36"/>
          <w:szCs w:val="36"/>
          <w:lang w:val="hy-AM"/>
        </w:rPr>
        <w:t>մ</w:t>
      </w:r>
      <w:r w:rsidRPr="005126EB">
        <w:rPr>
          <w:rFonts w:ascii="GHEA Grapalat" w:hAnsi="GHEA Grapalat" w:cstheme="minorHAnsi"/>
          <w:sz w:val="36"/>
          <w:szCs w:val="36"/>
          <w:lang w:val="hy-AM"/>
        </w:rPr>
        <w:t xml:space="preserve">բարակ համայնքի </w:t>
      </w:r>
      <w:r w:rsidR="00822566" w:rsidRPr="005126EB">
        <w:rPr>
          <w:rFonts w:ascii="GHEA Grapalat" w:eastAsia="Times New Roman" w:hAnsi="GHEA Grapalat" w:cs="Times New Roman"/>
          <w:sz w:val="36"/>
          <w:szCs w:val="36"/>
          <w:lang w:eastAsia="ru-RU"/>
        </w:rPr>
        <w:t>2027-2029</w:t>
      </w:r>
      <w:r w:rsidR="00822566" w:rsidRPr="005126EB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5126EB">
        <w:rPr>
          <w:rFonts w:ascii="GHEA Grapalat" w:hAnsi="GHEA Grapalat" w:cstheme="minorHAnsi"/>
          <w:sz w:val="36"/>
          <w:szCs w:val="36"/>
          <w:lang w:val="hy-AM"/>
        </w:rPr>
        <w:t>թթ</w:t>
      </w:r>
    </w:p>
    <w:p w:rsidR="0073135B" w:rsidRPr="005126EB" w:rsidRDefault="0073135B" w:rsidP="005126EB">
      <w:pPr>
        <w:pStyle w:val="a4"/>
        <w:ind w:hanging="436"/>
        <w:jc w:val="both"/>
        <w:rPr>
          <w:rFonts w:ascii="GHEA Grapalat" w:hAnsi="GHEA Grapalat" w:cstheme="minorHAnsi"/>
          <w:sz w:val="36"/>
          <w:szCs w:val="36"/>
        </w:rPr>
      </w:pPr>
      <w:r w:rsidRPr="005126EB">
        <w:rPr>
          <w:rFonts w:ascii="GHEA Grapalat" w:hAnsi="GHEA Grapalat" w:cstheme="minorHAnsi"/>
          <w:sz w:val="36"/>
          <w:szCs w:val="36"/>
          <w:lang w:val="hy-AM"/>
        </w:rPr>
        <w:t xml:space="preserve"> կանխատեսվող եկամուտները</w:t>
      </w:r>
      <w:r w:rsidR="00413FE7" w:rsidRPr="005126EB">
        <w:rPr>
          <w:rFonts w:ascii="GHEA Grapalat" w:hAnsi="GHEA Grapalat" w:cstheme="minorHAnsi"/>
          <w:sz w:val="36"/>
          <w:szCs w:val="36"/>
          <w:lang w:val="hy-AM"/>
        </w:rPr>
        <w:t xml:space="preserve"> </w:t>
      </w:r>
      <w:r w:rsidR="00DF35EB" w:rsidRPr="005126EB">
        <w:rPr>
          <w:rFonts w:ascii="Cambria Math" w:hAnsi="Cambria Math" w:cs="Cambria Math"/>
          <w:sz w:val="36"/>
          <w:szCs w:val="36"/>
          <w:lang w:val="hy-AM"/>
        </w:rPr>
        <w:t>․</w:t>
      </w:r>
      <w:r w:rsidR="00332682" w:rsidRPr="005126EB">
        <w:rPr>
          <w:rFonts w:ascii="Cambria Math" w:hAnsi="Cambria Math" w:cs="Cambria Math"/>
          <w:sz w:val="36"/>
          <w:szCs w:val="36"/>
          <w:lang w:val="hy-AM"/>
        </w:rPr>
        <w:t>․․․․․․․․․․</w:t>
      </w:r>
      <w:r w:rsidR="005126EB">
        <w:rPr>
          <w:rFonts w:ascii="Cambria Math" w:hAnsi="Cambria Math" w:cs="Cambria Math"/>
          <w:sz w:val="36"/>
          <w:szCs w:val="36"/>
          <w:lang w:val="hy-AM"/>
        </w:rPr>
        <w:t>․․․․․․․․․․․․․․․․․․․․․․․․․․․․․․</w:t>
      </w:r>
      <w:r w:rsidR="00332682" w:rsidRPr="005126EB">
        <w:rPr>
          <w:rFonts w:ascii="Cambria Math" w:hAnsi="Cambria Math" w:cs="Cambria Math"/>
          <w:sz w:val="36"/>
          <w:szCs w:val="36"/>
          <w:lang w:val="hy-AM"/>
        </w:rPr>
        <w:t>․․․․․․․․․․․․․․․</w:t>
      </w:r>
      <w:r w:rsidR="00C82D48" w:rsidRPr="005126EB">
        <w:rPr>
          <w:rFonts w:ascii="Cambria Math" w:hAnsi="Cambria Math" w:cs="Cambria Math"/>
          <w:sz w:val="36"/>
          <w:szCs w:val="36"/>
        </w:rPr>
        <w:t xml:space="preserve"> </w:t>
      </w:r>
      <w:r w:rsidR="004A3C74" w:rsidRPr="005126EB">
        <w:rPr>
          <w:rFonts w:ascii="GHEA Grapalat" w:hAnsi="GHEA Grapalat" w:cs="Cambria Math"/>
          <w:sz w:val="36"/>
          <w:szCs w:val="36"/>
        </w:rPr>
        <w:t>6</w:t>
      </w:r>
    </w:p>
    <w:p w:rsidR="00DF35EB" w:rsidRPr="005126EB" w:rsidRDefault="00DF35EB" w:rsidP="00DF35EB">
      <w:pPr>
        <w:pStyle w:val="a4"/>
        <w:numPr>
          <w:ilvl w:val="0"/>
          <w:numId w:val="1"/>
        </w:numPr>
        <w:jc w:val="both"/>
        <w:rPr>
          <w:rFonts w:ascii="GHEA Grapalat" w:hAnsi="GHEA Grapalat" w:cstheme="minorHAnsi"/>
          <w:sz w:val="36"/>
          <w:szCs w:val="36"/>
          <w:lang w:val="hy-AM"/>
        </w:rPr>
      </w:pPr>
      <w:r w:rsidRPr="005126EB">
        <w:rPr>
          <w:rFonts w:ascii="GHEA Grapalat" w:hAnsi="GHEA Grapalat" w:cstheme="minorHAnsi"/>
          <w:sz w:val="36"/>
          <w:szCs w:val="36"/>
          <w:lang w:val="hy-AM"/>
        </w:rPr>
        <w:t>Հնարավոր ռիսկեր</w:t>
      </w:r>
      <w:r w:rsidR="002D3B37" w:rsidRPr="005126EB">
        <w:rPr>
          <w:rFonts w:ascii="GHEA Grapalat" w:hAnsi="GHEA Grapalat" w:cstheme="minorHAnsi"/>
          <w:sz w:val="36"/>
          <w:szCs w:val="36"/>
          <w:lang w:val="hy-AM"/>
        </w:rPr>
        <w:t>ը</w:t>
      </w:r>
      <w:r w:rsidR="00413FE7" w:rsidRPr="005126EB">
        <w:rPr>
          <w:rFonts w:ascii="GHEA Grapalat" w:hAnsi="GHEA Grapalat" w:cstheme="minorHAnsi"/>
          <w:sz w:val="36"/>
          <w:szCs w:val="36"/>
          <w:lang w:val="hy-AM"/>
        </w:rPr>
        <w:t xml:space="preserve"> </w:t>
      </w:r>
      <w:r w:rsidRPr="005126EB">
        <w:rPr>
          <w:rFonts w:ascii="Cambria Math" w:hAnsi="Cambria Math" w:cs="Cambria Math"/>
          <w:sz w:val="36"/>
          <w:szCs w:val="36"/>
          <w:lang w:val="hy-AM"/>
        </w:rPr>
        <w:t>․․․․․․․․․․․․․․․․․․․․․</w:t>
      </w:r>
      <w:r w:rsidR="004A3C74" w:rsidRPr="005126EB">
        <w:rPr>
          <w:rFonts w:ascii="Cambria Math" w:hAnsi="Cambria Math" w:cs="Cambria Math"/>
          <w:sz w:val="36"/>
          <w:szCs w:val="36"/>
          <w:lang w:val="hy-AM"/>
        </w:rPr>
        <w:t>․․</w:t>
      </w:r>
      <w:r w:rsidR="005126EB">
        <w:rPr>
          <w:rFonts w:ascii="Cambria Math" w:hAnsi="Cambria Math" w:cs="Cambria Math"/>
          <w:sz w:val="36"/>
          <w:szCs w:val="36"/>
          <w:lang w:val="hy-AM"/>
        </w:rPr>
        <w:t>․․․․․․․․․․․․․․․․․․․․․․․․</w:t>
      </w:r>
      <w:r w:rsidR="004A3C74" w:rsidRPr="005126EB">
        <w:rPr>
          <w:rFonts w:ascii="Cambria Math" w:hAnsi="Cambria Math" w:cs="Cambria Math"/>
          <w:sz w:val="36"/>
          <w:szCs w:val="36"/>
          <w:lang w:val="hy-AM"/>
        </w:rPr>
        <w:t>․․․․․․․․․․․․․․․</w:t>
      </w:r>
      <w:r w:rsidR="005126EB">
        <w:rPr>
          <w:rFonts w:ascii="Cambria Math" w:hAnsi="Cambria Math" w:cs="Cambria Math"/>
          <w:sz w:val="36"/>
          <w:szCs w:val="36"/>
          <w:lang w:val="hy-AM"/>
        </w:rPr>
        <w:t>․</w:t>
      </w:r>
      <w:r w:rsidR="004A3C74" w:rsidRPr="005126EB">
        <w:rPr>
          <w:rFonts w:ascii="Cambria Math" w:hAnsi="Cambria Math" w:cs="Cambria Math"/>
          <w:sz w:val="36"/>
          <w:szCs w:val="36"/>
          <w:lang w:val="hy-AM"/>
        </w:rPr>
        <w:t>․․․․․․․․․․</w:t>
      </w:r>
      <w:r w:rsidR="009B1A55" w:rsidRPr="005126EB">
        <w:rPr>
          <w:rFonts w:ascii="Cambria Math" w:hAnsi="Cambria Math" w:cs="Cambria Math"/>
          <w:sz w:val="36"/>
          <w:szCs w:val="36"/>
          <w:lang w:val="hy-AM"/>
        </w:rPr>
        <w:t>…</w:t>
      </w:r>
      <w:r w:rsidR="004A3C74" w:rsidRPr="005126EB">
        <w:rPr>
          <w:rFonts w:ascii="Cambria Math" w:hAnsi="Cambria Math" w:cs="Cambria Math"/>
          <w:sz w:val="36"/>
          <w:szCs w:val="36"/>
          <w:lang w:val="hy-AM"/>
        </w:rPr>
        <w:t>․․</w:t>
      </w:r>
      <w:r w:rsidR="004A3C74" w:rsidRPr="005126EB">
        <w:rPr>
          <w:rFonts w:ascii="GHEA Grapalat" w:hAnsi="GHEA Grapalat" w:cs="Cambria Math"/>
          <w:sz w:val="36"/>
          <w:szCs w:val="36"/>
          <w:lang w:val="hy-AM"/>
        </w:rPr>
        <w:t>7</w:t>
      </w:r>
    </w:p>
    <w:p w:rsidR="0069618B" w:rsidRPr="005126EB" w:rsidRDefault="00DF35EB" w:rsidP="00DF35EB">
      <w:pPr>
        <w:pStyle w:val="a4"/>
        <w:numPr>
          <w:ilvl w:val="0"/>
          <w:numId w:val="1"/>
        </w:numPr>
        <w:jc w:val="both"/>
        <w:rPr>
          <w:rFonts w:ascii="GHEA Grapalat" w:hAnsi="GHEA Grapalat" w:cstheme="minorHAnsi"/>
          <w:sz w:val="36"/>
          <w:szCs w:val="36"/>
          <w:lang w:val="hy-AM"/>
        </w:rPr>
      </w:pPr>
      <w:r w:rsidRPr="005126EB">
        <w:rPr>
          <w:rFonts w:ascii="GHEA Grapalat" w:hAnsi="GHEA Grapalat" w:cstheme="minorHAnsi"/>
          <w:sz w:val="36"/>
          <w:szCs w:val="36"/>
          <w:lang w:val="hy-AM"/>
        </w:rPr>
        <w:t xml:space="preserve">Եկամուտների վերծանումը </w:t>
      </w:r>
      <w:r w:rsidR="0069618B" w:rsidRPr="005126EB">
        <w:rPr>
          <w:rFonts w:ascii="GHEA Grapalat" w:hAnsi="GHEA Grapalat" w:cstheme="minorHAnsi"/>
          <w:sz w:val="36"/>
          <w:szCs w:val="36"/>
          <w:lang w:val="hy-AM"/>
        </w:rPr>
        <w:t xml:space="preserve">ըստ առանձին </w:t>
      </w:r>
    </w:p>
    <w:p w:rsidR="00DF35EB" w:rsidRPr="005126EB" w:rsidRDefault="0069618B" w:rsidP="005126EB">
      <w:pPr>
        <w:pStyle w:val="a4"/>
        <w:ind w:hanging="294"/>
        <w:jc w:val="both"/>
        <w:rPr>
          <w:rFonts w:ascii="GHEA Grapalat" w:hAnsi="GHEA Grapalat" w:cstheme="minorHAnsi"/>
          <w:sz w:val="36"/>
          <w:szCs w:val="36"/>
          <w:lang w:val="hy-AM"/>
        </w:rPr>
      </w:pPr>
      <w:r w:rsidRPr="005126EB">
        <w:rPr>
          <w:rFonts w:ascii="GHEA Grapalat" w:hAnsi="GHEA Grapalat" w:cstheme="minorHAnsi"/>
          <w:sz w:val="36"/>
          <w:szCs w:val="36"/>
          <w:lang w:val="hy-AM"/>
        </w:rPr>
        <w:t xml:space="preserve">տեսակների </w:t>
      </w:r>
      <w:r w:rsidRPr="005126EB">
        <w:rPr>
          <w:rFonts w:ascii="Cambria Math" w:hAnsi="Cambria Math" w:cs="Cambria Math"/>
          <w:sz w:val="36"/>
          <w:szCs w:val="36"/>
          <w:lang w:val="hy-AM"/>
        </w:rPr>
        <w:t>........</w:t>
      </w:r>
      <w:r w:rsidR="005126EB">
        <w:rPr>
          <w:rFonts w:ascii="Cambria Math" w:hAnsi="Cambria Math" w:cs="Cambria Math"/>
          <w:sz w:val="36"/>
          <w:szCs w:val="36"/>
          <w:lang w:val="hy-AM"/>
        </w:rPr>
        <w:t>․․․․․․․․․․․․․․․․․․․․․․․․․․․․․․․․․․․․․․․․․․․․․․․</w:t>
      </w:r>
      <w:r w:rsidRPr="005126EB">
        <w:rPr>
          <w:rFonts w:ascii="Cambria Math" w:hAnsi="Cambria Math" w:cs="Cambria Math"/>
          <w:sz w:val="36"/>
          <w:szCs w:val="36"/>
          <w:lang w:val="hy-AM"/>
        </w:rPr>
        <w:t>.....</w:t>
      </w:r>
      <w:r w:rsidR="005126EB">
        <w:rPr>
          <w:rFonts w:ascii="Cambria Math" w:hAnsi="Cambria Math" w:cs="Cambria Math"/>
          <w:sz w:val="36"/>
          <w:szCs w:val="36"/>
          <w:lang w:val="hy-AM"/>
        </w:rPr>
        <w:t>․․․․</w:t>
      </w:r>
      <w:r w:rsidRPr="005126EB">
        <w:rPr>
          <w:rFonts w:ascii="Cambria Math" w:hAnsi="Cambria Math" w:cs="Cambria Math"/>
          <w:sz w:val="36"/>
          <w:szCs w:val="36"/>
          <w:lang w:val="hy-AM"/>
        </w:rPr>
        <w:t>.................................</w:t>
      </w:r>
      <w:r w:rsidRPr="005126EB">
        <w:rPr>
          <w:rFonts w:ascii="GHEA Grapalat" w:hAnsi="GHEA Grapalat" w:cstheme="minorHAnsi"/>
          <w:sz w:val="36"/>
          <w:szCs w:val="36"/>
          <w:lang w:val="hy-AM"/>
        </w:rPr>
        <w:t>8</w:t>
      </w:r>
    </w:p>
    <w:p w:rsidR="00DF35EB" w:rsidRPr="005126EB" w:rsidRDefault="00DF35EB" w:rsidP="00DF35EB">
      <w:pPr>
        <w:pStyle w:val="a4"/>
        <w:numPr>
          <w:ilvl w:val="0"/>
          <w:numId w:val="1"/>
        </w:numPr>
        <w:jc w:val="both"/>
        <w:rPr>
          <w:rFonts w:ascii="GHEA Grapalat" w:hAnsi="GHEA Grapalat" w:cstheme="minorHAnsi"/>
          <w:sz w:val="36"/>
          <w:szCs w:val="36"/>
          <w:lang w:val="hy-AM"/>
        </w:rPr>
      </w:pPr>
      <w:r w:rsidRPr="005126EB">
        <w:rPr>
          <w:rFonts w:ascii="GHEA Grapalat" w:hAnsi="GHEA Grapalat" w:cstheme="minorHAnsi"/>
          <w:sz w:val="36"/>
          <w:szCs w:val="36"/>
          <w:lang w:val="hy-AM"/>
        </w:rPr>
        <w:t xml:space="preserve">Ճամբարակ համայնքի </w:t>
      </w:r>
      <w:r w:rsidR="00822566" w:rsidRPr="005126EB">
        <w:rPr>
          <w:rFonts w:ascii="GHEA Grapalat" w:eastAsia="Times New Roman" w:hAnsi="GHEA Grapalat" w:cs="Times New Roman"/>
          <w:sz w:val="36"/>
          <w:szCs w:val="36"/>
          <w:lang w:eastAsia="ru-RU"/>
        </w:rPr>
        <w:t>2027-2029</w:t>
      </w:r>
      <w:r w:rsidR="00822566" w:rsidRPr="005126EB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5126EB">
        <w:rPr>
          <w:rFonts w:ascii="GHEA Grapalat" w:hAnsi="GHEA Grapalat" w:cstheme="minorHAnsi"/>
          <w:sz w:val="36"/>
          <w:szCs w:val="36"/>
          <w:lang w:val="hy-AM"/>
        </w:rPr>
        <w:t>թթ</w:t>
      </w:r>
    </w:p>
    <w:p w:rsidR="00DF35EB" w:rsidRPr="005126EB" w:rsidRDefault="00DF35EB" w:rsidP="005126EB">
      <w:pPr>
        <w:pStyle w:val="a4"/>
        <w:ind w:hanging="436"/>
        <w:jc w:val="both"/>
        <w:rPr>
          <w:rFonts w:ascii="GHEA Grapalat" w:hAnsi="GHEA Grapalat" w:cstheme="minorHAnsi"/>
          <w:sz w:val="36"/>
          <w:szCs w:val="36"/>
        </w:rPr>
      </w:pPr>
      <w:r w:rsidRPr="005126EB">
        <w:rPr>
          <w:rFonts w:ascii="GHEA Grapalat" w:hAnsi="GHEA Grapalat" w:cstheme="minorHAnsi"/>
          <w:sz w:val="36"/>
          <w:szCs w:val="36"/>
          <w:lang w:val="hy-AM"/>
        </w:rPr>
        <w:t xml:space="preserve"> կանխատեսվող ծախսերը</w:t>
      </w:r>
      <w:r w:rsidRPr="005126EB">
        <w:rPr>
          <w:rFonts w:ascii="Cambria Math" w:hAnsi="Cambria Math" w:cs="Cambria Math"/>
          <w:sz w:val="36"/>
          <w:szCs w:val="36"/>
          <w:lang w:val="hy-AM"/>
        </w:rPr>
        <w:t>․․․․․․․․․․․․․․․․․․․․․․․․․</w:t>
      </w:r>
      <w:r w:rsidR="005126EB">
        <w:rPr>
          <w:rFonts w:ascii="Cambria Math" w:hAnsi="Cambria Math" w:cs="Cambria Math"/>
          <w:sz w:val="36"/>
          <w:szCs w:val="36"/>
          <w:lang w:val="hy-AM"/>
        </w:rPr>
        <w:t>․․․․․․․․․․․․․․․․․․․․․․․․․․․․․․</w:t>
      </w:r>
      <w:r w:rsidRPr="005126EB">
        <w:rPr>
          <w:rFonts w:ascii="Cambria Math" w:hAnsi="Cambria Math" w:cs="Cambria Math"/>
          <w:sz w:val="36"/>
          <w:szCs w:val="36"/>
          <w:lang w:val="hy-AM"/>
        </w:rPr>
        <w:t>․․․․․․․․․․․․․</w:t>
      </w:r>
      <w:r w:rsidR="00A113B0" w:rsidRPr="005126EB">
        <w:rPr>
          <w:rFonts w:ascii="GHEA Grapalat" w:hAnsi="GHEA Grapalat" w:cs="Cambria Math"/>
          <w:sz w:val="36"/>
          <w:szCs w:val="36"/>
        </w:rPr>
        <w:t>9</w:t>
      </w:r>
    </w:p>
    <w:p w:rsidR="00D542D9" w:rsidRPr="005126EB" w:rsidRDefault="00D542D9">
      <w:pPr>
        <w:rPr>
          <w:rFonts w:ascii="GHEA Grapalat" w:hAnsi="GHEA Grapalat"/>
          <w:sz w:val="48"/>
          <w:szCs w:val="48"/>
          <w:lang w:val="hy-AM"/>
        </w:rPr>
      </w:pPr>
    </w:p>
    <w:p w:rsidR="00DF35EB" w:rsidRPr="005126EB" w:rsidRDefault="00DF35EB">
      <w:pPr>
        <w:rPr>
          <w:rFonts w:ascii="GHEA Grapalat" w:hAnsi="GHEA Grapalat"/>
          <w:sz w:val="48"/>
          <w:szCs w:val="48"/>
          <w:lang w:val="hy-AM"/>
        </w:rPr>
      </w:pPr>
    </w:p>
    <w:p w:rsidR="00DF35EB" w:rsidRPr="005126EB" w:rsidRDefault="00DF35EB">
      <w:pPr>
        <w:rPr>
          <w:rFonts w:ascii="GHEA Grapalat" w:hAnsi="GHEA Grapalat"/>
          <w:sz w:val="48"/>
          <w:szCs w:val="48"/>
          <w:lang w:val="hy-AM"/>
        </w:rPr>
      </w:pPr>
    </w:p>
    <w:p w:rsidR="00DF35EB" w:rsidRPr="005126EB" w:rsidRDefault="00DF35EB">
      <w:pPr>
        <w:rPr>
          <w:rFonts w:ascii="GHEA Grapalat" w:hAnsi="GHEA Grapalat"/>
          <w:sz w:val="48"/>
          <w:szCs w:val="48"/>
          <w:lang w:val="hy-AM"/>
        </w:rPr>
      </w:pPr>
    </w:p>
    <w:p w:rsidR="00DF35EB" w:rsidRPr="005126EB" w:rsidRDefault="00DF35EB">
      <w:pPr>
        <w:rPr>
          <w:rFonts w:ascii="GHEA Grapalat" w:hAnsi="GHEA Grapalat"/>
          <w:sz w:val="48"/>
          <w:szCs w:val="48"/>
          <w:lang w:val="hy-AM"/>
        </w:rPr>
      </w:pPr>
    </w:p>
    <w:p w:rsidR="00DF35EB" w:rsidRPr="005126EB" w:rsidRDefault="00DF35EB">
      <w:pPr>
        <w:rPr>
          <w:rFonts w:ascii="GHEA Grapalat" w:hAnsi="GHEA Grapalat"/>
          <w:sz w:val="48"/>
          <w:szCs w:val="48"/>
          <w:lang w:val="hy-AM"/>
        </w:rPr>
      </w:pPr>
    </w:p>
    <w:p w:rsidR="00DF35EB" w:rsidRPr="005126EB" w:rsidRDefault="00DF35EB">
      <w:pPr>
        <w:rPr>
          <w:rFonts w:ascii="GHEA Grapalat" w:hAnsi="GHEA Grapalat"/>
          <w:sz w:val="48"/>
          <w:szCs w:val="48"/>
          <w:lang w:val="hy-AM"/>
        </w:rPr>
      </w:pPr>
    </w:p>
    <w:p w:rsidR="00DF35EB" w:rsidRPr="005126EB" w:rsidRDefault="00DF35EB">
      <w:pPr>
        <w:rPr>
          <w:rFonts w:ascii="GHEA Grapalat" w:hAnsi="GHEA Grapalat"/>
          <w:sz w:val="48"/>
          <w:szCs w:val="48"/>
          <w:lang w:val="hy-AM"/>
        </w:rPr>
      </w:pPr>
    </w:p>
    <w:p w:rsidR="00DF35EB" w:rsidRPr="005126EB" w:rsidRDefault="00DF35EB" w:rsidP="00DF35EB">
      <w:pPr>
        <w:jc w:val="center"/>
        <w:rPr>
          <w:rFonts w:ascii="GHEA Grapalat" w:hAnsi="GHEA Grapalat"/>
          <w:sz w:val="36"/>
          <w:szCs w:val="36"/>
          <w:lang w:val="hy-AM"/>
        </w:rPr>
      </w:pPr>
      <w:r w:rsidRPr="005126EB">
        <w:rPr>
          <w:rFonts w:ascii="GHEA Grapalat" w:hAnsi="GHEA Grapalat"/>
          <w:sz w:val="36"/>
          <w:szCs w:val="36"/>
          <w:lang w:val="hy-AM"/>
        </w:rPr>
        <w:lastRenderedPageBreak/>
        <w:t>Ներածություն</w:t>
      </w:r>
    </w:p>
    <w:p w:rsidR="00DF35EB" w:rsidRPr="005126EB" w:rsidRDefault="00DF35EB" w:rsidP="00DF35EB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5126EB">
        <w:rPr>
          <w:rFonts w:ascii="GHEA Grapalat" w:hAnsi="GHEA Grapalat"/>
          <w:sz w:val="24"/>
          <w:szCs w:val="24"/>
          <w:lang w:val="hy-AM"/>
        </w:rPr>
        <w:tab/>
      </w:r>
    </w:p>
    <w:p w:rsidR="00B677A9" w:rsidRPr="005126EB" w:rsidRDefault="00DF35EB" w:rsidP="0013799F">
      <w:pPr>
        <w:spacing w:line="360" w:lineRule="auto"/>
        <w:ind w:firstLine="709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126EB">
        <w:rPr>
          <w:rFonts w:ascii="GHEA Grapalat" w:hAnsi="GHEA Grapalat"/>
          <w:sz w:val="24"/>
          <w:szCs w:val="24"/>
          <w:lang w:val="hy-AM"/>
        </w:rPr>
        <w:t>Ճամբարակ կամայնքի</w:t>
      </w:r>
      <w:r w:rsidR="00E16DB6" w:rsidRPr="005126EB">
        <w:rPr>
          <w:rFonts w:ascii="GHEA Grapalat" w:hAnsi="GHEA Grapalat"/>
          <w:sz w:val="24"/>
          <w:szCs w:val="24"/>
          <w:lang w:val="hy-AM"/>
        </w:rPr>
        <w:t xml:space="preserve"> </w:t>
      </w:r>
      <w:r w:rsidR="00E16DB6" w:rsidRPr="005126E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2027-2029 </w:t>
      </w:r>
      <w:r w:rsidRPr="005126EB">
        <w:rPr>
          <w:rFonts w:ascii="GHEA Grapalat" w:hAnsi="GHEA Grapalat"/>
          <w:sz w:val="24"/>
          <w:szCs w:val="24"/>
          <w:lang w:val="hy-AM"/>
        </w:rPr>
        <w:t>թթ միջնաժամկետ ծախսերի ծրագիրը (այսուհետ</w:t>
      </w:r>
      <w:r w:rsidR="008C08C6" w:rsidRPr="005126EB">
        <w:rPr>
          <w:rFonts w:ascii="GHEA Grapalat" w:hAnsi="GHEA Grapalat"/>
          <w:sz w:val="24"/>
          <w:szCs w:val="24"/>
          <w:lang w:val="hy-AM"/>
        </w:rPr>
        <w:t xml:space="preserve">՝ </w:t>
      </w:r>
      <w:r w:rsidRPr="005126EB">
        <w:rPr>
          <w:rFonts w:ascii="GHEA Grapalat" w:hAnsi="GHEA Grapalat"/>
          <w:sz w:val="24"/>
          <w:szCs w:val="24"/>
          <w:lang w:val="hy-AM"/>
        </w:rPr>
        <w:t xml:space="preserve"> ՄԺԾԾ) հանդիսանում է համայնքի զարգացման հեռանկարի թվային արտացոլումը և միջնաժամկետ կտրվածքով </w:t>
      </w:r>
      <w:r w:rsidR="008C08C6" w:rsidRPr="005126EB">
        <w:rPr>
          <w:rFonts w:ascii="GHEA Grapalat" w:hAnsi="GHEA Grapalat"/>
          <w:sz w:val="24"/>
          <w:szCs w:val="24"/>
          <w:lang w:val="hy-AM"/>
        </w:rPr>
        <w:t xml:space="preserve"> գլխավոր ֆինսական փաստաթուղթը, որը ելակետ է հանդիսանում համապատասխան տարվան հաջորդող տարեկան բյուջեն նախագծելու համար։</w:t>
      </w:r>
    </w:p>
    <w:p w:rsidR="00DF35EB" w:rsidRPr="005126EB" w:rsidRDefault="008C08C6" w:rsidP="0013799F">
      <w:pPr>
        <w:spacing w:line="360" w:lineRule="auto"/>
        <w:ind w:firstLine="709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126EB">
        <w:rPr>
          <w:rFonts w:ascii="GHEA Grapalat" w:hAnsi="GHEA Grapalat"/>
          <w:sz w:val="24"/>
          <w:szCs w:val="24"/>
          <w:lang w:val="hy-AM"/>
        </w:rPr>
        <w:t>ՄԺԾԾ-ով</w:t>
      </w:r>
      <w:r w:rsidR="00B677A9" w:rsidRPr="005126EB">
        <w:rPr>
          <w:rFonts w:ascii="GHEA Grapalat" w:hAnsi="GHEA Grapalat"/>
          <w:sz w:val="24"/>
          <w:szCs w:val="24"/>
          <w:lang w:val="hy-AM"/>
        </w:rPr>
        <w:t xml:space="preserve">  ներկայացվում է Ճամբարակ համայնքի առաջիկա 3 տարիների </w:t>
      </w:r>
      <w:r w:rsidR="00AF5669" w:rsidRPr="005126EB">
        <w:rPr>
          <w:rFonts w:ascii="GHEA Grapalat" w:hAnsi="GHEA Grapalat"/>
          <w:sz w:val="24"/>
          <w:szCs w:val="24"/>
          <w:lang w:val="hy-AM"/>
        </w:rPr>
        <w:t>եկամուտները, ծախսային</w:t>
      </w:r>
      <w:r w:rsidR="00336262" w:rsidRPr="005126EB">
        <w:rPr>
          <w:rFonts w:ascii="GHEA Grapalat" w:hAnsi="GHEA Grapalat"/>
          <w:sz w:val="24"/>
          <w:szCs w:val="24"/>
          <w:lang w:val="hy-AM"/>
        </w:rPr>
        <w:t xml:space="preserve"> ուղղությունները ըստ ոլորտների, ինչը թույլ կտա միջնաժամկետ կտրվածքով ավելի արդյունավետ գեներ</w:t>
      </w:r>
      <w:r w:rsidR="00AB3CE0" w:rsidRPr="005126EB">
        <w:rPr>
          <w:rFonts w:ascii="GHEA Grapalat" w:hAnsi="GHEA Grapalat"/>
          <w:sz w:val="24"/>
          <w:szCs w:val="24"/>
          <w:lang w:val="hy-AM"/>
        </w:rPr>
        <w:t>ացնե</w:t>
      </w:r>
      <w:r w:rsidR="00B864BC" w:rsidRPr="005126EB">
        <w:rPr>
          <w:rFonts w:ascii="GHEA Grapalat" w:hAnsi="GHEA Grapalat"/>
          <w:sz w:val="24"/>
          <w:szCs w:val="24"/>
          <w:lang w:val="hy-AM"/>
        </w:rPr>
        <w:t xml:space="preserve">լ եկամուտները, մասնավորապես միջնաժամկետ կտրվածքով </w:t>
      </w:r>
      <w:r w:rsidR="00B40209" w:rsidRPr="005126EB">
        <w:rPr>
          <w:rFonts w:ascii="GHEA Grapalat" w:hAnsi="GHEA Grapalat"/>
          <w:sz w:val="24"/>
          <w:szCs w:val="24"/>
          <w:lang w:val="hy-AM"/>
        </w:rPr>
        <w:t>աշխատանքներ կտարվեն դրանց ավելացման ուղղությամբ, ինչը իր հերթին կբերի համայնքի զարգացմանը միտված ծախսերի ավելացմանը: Ներկայացվում է նաև Ճամբարակ համայնքի առաջ ծառացած խնդիրները</w:t>
      </w:r>
      <w:r w:rsidR="0023441B" w:rsidRPr="005126EB">
        <w:rPr>
          <w:rFonts w:ascii="GHEA Grapalat" w:hAnsi="GHEA Grapalat"/>
          <w:sz w:val="24"/>
          <w:szCs w:val="24"/>
          <w:lang w:val="hy-AM"/>
        </w:rPr>
        <w:t>, ՄԺԾԾ-ի իրականացման ընթացքին խոչնդոտող ռիսկերը և դրանց իրատեսական գնահատումը:</w:t>
      </w:r>
    </w:p>
    <w:p w:rsidR="004425D9" w:rsidRPr="005126EB" w:rsidRDefault="00B40209" w:rsidP="0013799F">
      <w:pPr>
        <w:spacing w:line="360" w:lineRule="auto"/>
        <w:ind w:firstLine="709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126EB">
        <w:rPr>
          <w:rFonts w:ascii="GHEA Grapalat" w:hAnsi="GHEA Grapalat"/>
          <w:sz w:val="24"/>
          <w:szCs w:val="24"/>
          <w:lang w:val="hy-AM"/>
        </w:rPr>
        <w:t>ՄԺԾԾ-ն կնպաստի</w:t>
      </w:r>
      <w:r w:rsidR="005F10A1" w:rsidRPr="005126EB">
        <w:rPr>
          <w:rFonts w:ascii="GHEA Grapalat" w:hAnsi="GHEA Grapalat"/>
          <w:sz w:val="24"/>
          <w:szCs w:val="24"/>
          <w:lang w:val="hy-AM"/>
        </w:rPr>
        <w:t xml:space="preserve"> ավելի լայն և հեռանկարային ծախսերի քաղաքականության մշակմանը, որի շնորհիվ Ճամբարակ խոշորացված համայնքի </w:t>
      </w:r>
      <w:r w:rsidR="001D27E4" w:rsidRPr="005126EB">
        <w:rPr>
          <w:rFonts w:ascii="GHEA Grapalat" w:hAnsi="GHEA Grapalat"/>
          <w:sz w:val="24"/>
          <w:szCs w:val="24"/>
          <w:lang w:val="hy-AM"/>
        </w:rPr>
        <w:t>զարգացման հեռանկարը կստանա բյուջետային ձևաչափ, ինչը ըստ էության հասանելի կդարձնի բոլորին` այդ թվում քաղաքացիներին, ուսումնասիրելու միջնաժամկետ կտրվածքով համայնքի</w:t>
      </w:r>
      <w:r w:rsidR="004425D9" w:rsidRPr="005126EB">
        <w:rPr>
          <w:rFonts w:ascii="GHEA Grapalat" w:hAnsi="GHEA Grapalat"/>
          <w:sz w:val="24"/>
          <w:szCs w:val="24"/>
          <w:lang w:val="hy-AM"/>
        </w:rPr>
        <w:t xml:space="preserve"> </w:t>
      </w:r>
      <w:r w:rsidR="001D27E4" w:rsidRPr="005126EB">
        <w:rPr>
          <w:rFonts w:ascii="GHEA Grapalat" w:hAnsi="GHEA Grapalat"/>
          <w:sz w:val="24"/>
          <w:szCs w:val="24"/>
          <w:lang w:val="hy-AM"/>
        </w:rPr>
        <w:t>կողմից</w:t>
      </w:r>
      <w:r w:rsidR="004425D9" w:rsidRPr="005126EB">
        <w:rPr>
          <w:rFonts w:ascii="GHEA Grapalat" w:hAnsi="GHEA Grapalat"/>
          <w:sz w:val="24"/>
          <w:szCs w:val="24"/>
          <w:lang w:val="hy-AM"/>
        </w:rPr>
        <w:t xml:space="preserve"> նախատեսվող ծախսերի բաշխումը ըստ ոլորտների` թվային տեսքով:</w:t>
      </w:r>
    </w:p>
    <w:p w:rsidR="002D3B37" w:rsidRPr="005126EB" w:rsidRDefault="004425D9" w:rsidP="0013799F">
      <w:pPr>
        <w:spacing w:line="360" w:lineRule="auto"/>
        <w:ind w:firstLine="709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126EB">
        <w:rPr>
          <w:rFonts w:ascii="GHEA Grapalat" w:hAnsi="GHEA Grapalat"/>
          <w:sz w:val="24"/>
          <w:szCs w:val="24"/>
          <w:lang w:val="hy-AM"/>
        </w:rPr>
        <w:t xml:space="preserve">Ճամբարակ համայնքի </w:t>
      </w:r>
      <w:r w:rsidR="00E16DB6" w:rsidRPr="005126E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2027-2029 </w:t>
      </w:r>
      <w:r w:rsidRPr="005126EB">
        <w:rPr>
          <w:rFonts w:ascii="GHEA Grapalat" w:hAnsi="GHEA Grapalat"/>
          <w:sz w:val="24"/>
          <w:szCs w:val="24"/>
          <w:lang w:val="hy-AM"/>
        </w:rPr>
        <w:t>թթ միջնաժամկետ ծախսերի ծրագիրը կազմված է «Հայաստանի Հանրապետության բյուջետային համակարգի մասին» օրենքով:</w:t>
      </w:r>
    </w:p>
    <w:p w:rsidR="002D3B37" w:rsidRPr="005126EB" w:rsidRDefault="002D3B37" w:rsidP="00DF35EB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2D3B37" w:rsidRPr="005126EB" w:rsidRDefault="002D3B37" w:rsidP="00DF35EB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2D3B37" w:rsidRPr="005126EB" w:rsidRDefault="002D3B37" w:rsidP="00DF35EB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2D3B37" w:rsidRPr="005126EB" w:rsidRDefault="002D3B37" w:rsidP="00DF35EB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2D3B37" w:rsidRPr="005126EB" w:rsidRDefault="002D3B37" w:rsidP="00DF35EB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2D3B37" w:rsidRPr="005126EB" w:rsidRDefault="002D3B37" w:rsidP="00DF35EB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2D3B37" w:rsidRPr="005126EB" w:rsidRDefault="002D3B37" w:rsidP="00DF35EB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2D3B37" w:rsidRPr="005126EB" w:rsidRDefault="002220B9" w:rsidP="00B41930">
      <w:pPr>
        <w:rPr>
          <w:rFonts w:ascii="GHEA Grapalat" w:hAnsi="GHEA Grapalat"/>
          <w:sz w:val="24"/>
          <w:szCs w:val="24"/>
          <w:lang w:val="hy-AM"/>
        </w:rPr>
      </w:pPr>
      <w:r w:rsidRPr="005126EB">
        <w:rPr>
          <w:rFonts w:ascii="GHEA Grapalat" w:hAnsi="GHEA Grapalat"/>
          <w:sz w:val="24"/>
          <w:szCs w:val="24"/>
          <w:lang w:val="hy-AM"/>
        </w:rPr>
        <w:lastRenderedPageBreak/>
        <w:t xml:space="preserve">                                                       </w:t>
      </w:r>
    </w:p>
    <w:p w:rsidR="00B40209" w:rsidRPr="005126EB" w:rsidRDefault="002D3B37" w:rsidP="002D3B37">
      <w:pPr>
        <w:pStyle w:val="a4"/>
        <w:numPr>
          <w:ilvl w:val="0"/>
          <w:numId w:val="2"/>
        </w:numPr>
        <w:jc w:val="both"/>
        <w:rPr>
          <w:rFonts w:ascii="GHEA Grapalat" w:hAnsi="GHEA Grapalat" w:cstheme="minorHAnsi"/>
          <w:sz w:val="32"/>
          <w:szCs w:val="32"/>
          <w:lang w:val="hy-AM"/>
        </w:rPr>
      </w:pPr>
      <w:r w:rsidRPr="005126EB">
        <w:rPr>
          <w:rFonts w:ascii="GHEA Grapalat" w:hAnsi="GHEA Grapalat" w:cstheme="minorHAnsi"/>
          <w:sz w:val="32"/>
          <w:szCs w:val="32"/>
          <w:lang w:val="hy-AM"/>
        </w:rPr>
        <w:t>Զարգացման հիմնական ուղղությունները և սկզբունքները</w:t>
      </w:r>
    </w:p>
    <w:p w:rsidR="00A422CA" w:rsidRPr="005126EB" w:rsidRDefault="00A422CA" w:rsidP="00A422CA">
      <w:pPr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5126EB">
        <w:rPr>
          <w:rFonts w:ascii="GHEA Grapalat" w:hAnsi="GHEA Grapalat"/>
          <w:sz w:val="24"/>
          <w:szCs w:val="24"/>
          <w:lang w:val="hy-AM"/>
        </w:rPr>
        <w:t xml:space="preserve">Ճամբարակ համայնքի </w:t>
      </w:r>
      <w:r w:rsidR="000A5D94" w:rsidRPr="005126E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2027-2029 </w:t>
      </w:r>
      <w:r w:rsidRPr="005126EB">
        <w:rPr>
          <w:rFonts w:ascii="GHEA Grapalat" w:hAnsi="GHEA Grapalat"/>
          <w:sz w:val="24"/>
          <w:szCs w:val="24"/>
          <w:lang w:val="hy-AM"/>
        </w:rPr>
        <w:t>թթ միջնաժամկետ ծախսերի ծրագերի իրականացումը հիմնված է լինելու համաչափ և կայուն զարգացման սկզբունքի վրա, որի նպատակային իրագործման համար առաջւնահերթություն են համարվելու`</w:t>
      </w:r>
    </w:p>
    <w:p w:rsidR="002D3B37" w:rsidRPr="005126EB" w:rsidRDefault="00A422CA" w:rsidP="00A422CA">
      <w:pPr>
        <w:pStyle w:val="a4"/>
        <w:numPr>
          <w:ilvl w:val="0"/>
          <w:numId w:val="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5126EB">
        <w:rPr>
          <w:rFonts w:ascii="GHEA Grapalat" w:hAnsi="GHEA Grapalat"/>
          <w:sz w:val="24"/>
          <w:szCs w:val="24"/>
          <w:lang w:val="hy-AM"/>
        </w:rPr>
        <w:t xml:space="preserve">Կառավարման արդյունավետության բարձրացումը, համայնքապետարանի և վարչական միավորների ղեկավարների գործունեության </w:t>
      </w:r>
      <w:r w:rsidR="00DA463E" w:rsidRPr="005126EB">
        <w:rPr>
          <w:rFonts w:ascii="GHEA Grapalat" w:hAnsi="GHEA Grapalat"/>
          <w:sz w:val="24"/>
          <w:szCs w:val="24"/>
          <w:lang w:val="hy-AM"/>
        </w:rPr>
        <w:t>թափանցիկությունը և բնակչությանը լիարժեք հաշվետվողականությունը:</w:t>
      </w:r>
    </w:p>
    <w:p w:rsidR="00DA463E" w:rsidRPr="005126EB" w:rsidRDefault="00E7139E" w:rsidP="00A422CA">
      <w:pPr>
        <w:pStyle w:val="a4"/>
        <w:numPr>
          <w:ilvl w:val="0"/>
          <w:numId w:val="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5126EB">
        <w:rPr>
          <w:rFonts w:ascii="GHEA Grapalat" w:hAnsi="GHEA Grapalat"/>
          <w:sz w:val="24"/>
          <w:szCs w:val="24"/>
          <w:lang w:val="hy-AM"/>
        </w:rPr>
        <w:t>Հանրային տարածքների և շրջակա միջավայրի պաշտպանությունը:</w:t>
      </w:r>
    </w:p>
    <w:p w:rsidR="00E7139E" w:rsidRPr="005126EB" w:rsidRDefault="00E7139E" w:rsidP="00A422CA">
      <w:pPr>
        <w:pStyle w:val="a4"/>
        <w:numPr>
          <w:ilvl w:val="0"/>
          <w:numId w:val="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5126EB">
        <w:rPr>
          <w:rFonts w:ascii="GHEA Grapalat" w:hAnsi="GHEA Grapalat"/>
          <w:sz w:val="24"/>
          <w:szCs w:val="24"/>
          <w:lang w:val="hy-AM"/>
        </w:rPr>
        <w:t>Մարդու իրավունքների պաշտպանության գերակայության սկզբունքներուվ որոշումների կայացումը:</w:t>
      </w:r>
    </w:p>
    <w:p w:rsidR="00E7139E" w:rsidRPr="005126EB" w:rsidRDefault="00E7139E" w:rsidP="00A422CA">
      <w:pPr>
        <w:pStyle w:val="a4"/>
        <w:numPr>
          <w:ilvl w:val="0"/>
          <w:numId w:val="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5126EB">
        <w:rPr>
          <w:rFonts w:ascii="GHEA Grapalat" w:hAnsi="GHEA Grapalat"/>
          <w:sz w:val="24"/>
          <w:szCs w:val="24"/>
          <w:lang w:val="hy-AM"/>
        </w:rPr>
        <w:t>Իրավահավասար ու ներդաշնակ համակեցության մշակույթի ձևավորումը:</w:t>
      </w:r>
    </w:p>
    <w:p w:rsidR="00275325" w:rsidRPr="005126EB" w:rsidRDefault="00E7139E" w:rsidP="00A422CA">
      <w:pPr>
        <w:pStyle w:val="a4"/>
        <w:numPr>
          <w:ilvl w:val="0"/>
          <w:numId w:val="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5126EB">
        <w:rPr>
          <w:rFonts w:ascii="GHEA Grapalat" w:hAnsi="GHEA Grapalat"/>
          <w:sz w:val="24"/>
          <w:szCs w:val="24"/>
          <w:lang w:val="hy-AM"/>
        </w:rPr>
        <w:t xml:space="preserve">Անվտանգ, հարմարավետ ու առողջ ապրելու և գործելու կենսամիջավայրի </w:t>
      </w:r>
      <w:r w:rsidR="00275325" w:rsidRPr="005126EB">
        <w:rPr>
          <w:rFonts w:ascii="GHEA Grapalat" w:hAnsi="GHEA Grapalat"/>
          <w:sz w:val="24"/>
          <w:szCs w:val="24"/>
          <w:lang w:val="hy-AM"/>
        </w:rPr>
        <w:t>ապահովումը:</w:t>
      </w:r>
    </w:p>
    <w:p w:rsidR="00275325" w:rsidRPr="005126EB" w:rsidRDefault="00275325" w:rsidP="00A422CA">
      <w:pPr>
        <w:pStyle w:val="a4"/>
        <w:numPr>
          <w:ilvl w:val="0"/>
          <w:numId w:val="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5126EB">
        <w:rPr>
          <w:rFonts w:ascii="GHEA Grapalat" w:hAnsi="GHEA Grapalat"/>
          <w:sz w:val="24"/>
          <w:szCs w:val="24"/>
          <w:lang w:val="hy-AM"/>
        </w:rPr>
        <w:t>Երիտասարդական ու սպորտային ծրագրերի միջոցով բնակչության շրջանում առողջ ապրելակերպի գաղափարի խթանումը:</w:t>
      </w:r>
    </w:p>
    <w:p w:rsidR="00275325" w:rsidRPr="005126EB" w:rsidRDefault="00275325" w:rsidP="00A422CA">
      <w:pPr>
        <w:pStyle w:val="a4"/>
        <w:numPr>
          <w:ilvl w:val="0"/>
          <w:numId w:val="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5126EB">
        <w:rPr>
          <w:rFonts w:ascii="GHEA Grapalat" w:hAnsi="GHEA Grapalat"/>
          <w:sz w:val="24"/>
          <w:szCs w:val="24"/>
          <w:lang w:val="hy-AM"/>
        </w:rPr>
        <w:t>Զբոսաշրջության ենթակառուցվածքների, էկոտուրիզմի զարգացման խթանումը խոշորացված համայնքի զբոսաշրջային միջավայրի բարելավումը:</w:t>
      </w:r>
    </w:p>
    <w:p w:rsidR="00275325" w:rsidRPr="005126EB" w:rsidRDefault="00275325" w:rsidP="00A422CA">
      <w:pPr>
        <w:pStyle w:val="a4"/>
        <w:numPr>
          <w:ilvl w:val="0"/>
          <w:numId w:val="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5126EB">
        <w:rPr>
          <w:rFonts w:ascii="GHEA Grapalat" w:hAnsi="GHEA Grapalat"/>
          <w:sz w:val="24"/>
          <w:szCs w:val="24"/>
          <w:lang w:val="hy-AM"/>
        </w:rPr>
        <w:t>Բազմաբնակարան շենքերի հիմնախնդիրների լուծումը:</w:t>
      </w:r>
    </w:p>
    <w:p w:rsidR="00B504C7" w:rsidRPr="005126EB" w:rsidRDefault="00275325" w:rsidP="00A422CA">
      <w:pPr>
        <w:pStyle w:val="a4"/>
        <w:numPr>
          <w:ilvl w:val="0"/>
          <w:numId w:val="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5126EB">
        <w:rPr>
          <w:rFonts w:ascii="GHEA Grapalat" w:hAnsi="GHEA Grapalat"/>
          <w:sz w:val="24"/>
          <w:szCs w:val="24"/>
          <w:lang w:val="hy-AM"/>
        </w:rPr>
        <w:t xml:space="preserve">Նախադպրոցական </w:t>
      </w:r>
      <w:r w:rsidR="00B504C7" w:rsidRPr="005126EB">
        <w:rPr>
          <w:rFonts w:ascii="GHEA Grapalat" w:hAnsi="GHEA Grapalat"/>
          <w:sz w:val="24"/>
          <w:szCs w:val="24"/>
          <w:lang w:val="hy-AM"/>
        </w:rPr>
        <w:t>հաստատությունների և մատչելիության և ներառականության հնարավորությունների բարելավումը:</w:t>
      </w:r>
    </w:p>
    <w:p w:rsidR="00E7139E" w:rsidRPr="005126EB" w:rsidRDefault="00B504C7" w:rsidP="000F3CBF">
      <w:pPr>
        <w:pStyle w:val="a4"/>
        <w:numPr>
          <w:ilvl w:val="0"/>
          <w:numId w:val="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5126EB">
        <w:rPr>
          <w:rFonts w:ascii="GHEA Grapalat" w:hAnsi="GHEA Grapalat"/>
          <w:sz w:val="24"/>
          <w:szCs w:val="24"/>
          <w:lang w:val="hy-AM"/>
        </w:rPr>
        <w:t>Նախադպրոցական</w:t>
      </w:r>
      <w:r w:rsidR="00516684" w:rsidRPr="005126EB">
        <w:rPr>
          <w:rFonts w:ascii="GHEA Grapalat" w:hAnsi="GHEA Grapalat"/>
          <w:sz w:val="24"/>
          <w:szCs w:val="24"/>
          <w:lang w:val="hy-AM"/>
        </w:rPr>
        <w:t xml:space="preserve"> </w:t>
      </w:r>
      <w:r w:rsidR="000F3CBF" w:rsidRPr="005126EB">
        <w:rPr>
          <w:rFonts w:ascii="GHEA Grapalat" w:hAnsi="GHEA Grapalat"/>
          <w:sz w:val="24"/>
          <w:szCs w:val="24"/>
          <w:lang w:val="hy-AM"/>
        </w:rPr>
        <w:t>և</w:t>
      </w:r>
      <w:r w:rsidR="00516684" w:rsidRPr="005126EB">
        <w:rPr>
          <w:rFonts w:ascii="GHEA Grapalat" w:hAnsi="GHEA Grapalat"/>
          <w:sz w:val="24"/>
          <w:szCs w:val="24"/>
          <w:lang w:val="hy-AM"/>
        </w:rPr>
        <w:t xml:space="preserve"> </w:t>
      </w:r>
      <w:r w:rsidR="000F3CBF" w:rsidRPr="005126EB">
        <w:rPr>
          <w:rFonts w:ascii="GHEA Grapalat" w:hAnsi="GHEA Grapalat"/>
          <w:sz w:val="24"/>
          <w:szCs w:val="24"/>
          <w:lang w:val="hy-AM"/>
        </w:rPr>
        <w:t xml:space="preserve">արտադպրոցական </w:t>
      </w:r>
      <w:r w:rsidRPr="005126EB">
        <w:rPr>
          <w:rFonts w:ascii="GHEA Grapalat" w:hAnsi="GHEA Grapalat"/>
          <w:sz w:val="24"/>
          <w:szCs w:val="24"/>
          <w:lang w:val="hy-AM"/>
        </w:rPr>
        <w:t>հաստատությունների</w:t>
      </w:r>
      <w:r w:rsidR="00E7139E" w:rsidRPr="005126EB">
        <w:rPr>
          <w:rFonts w:ascii="GHEA Grapalat" w:hAnsi="GHEA Grapalat"/>
          <w:sz w:val="24"/>
          <w:szCs w:val="24"/>
          <w:lang w:val="hy-AM"/>
        </w:rPr>
        <w:t xml:space="preserve"> </w:t>
      </w:r>
      <w:r w:rsidR="000F3CBF" w:rsidRPr="005126EB">
        <w:rPr>
          <w:rFonts w:ascii="GHEA Grapalat" w:hAnsi="GHEA Grapalat"/>
          <w:sz w:val="24"/>
          <w:szCs w:val="24"/>
          <w:lang w:val="hy-AM"/>
        </w:rPr>
        <w:t>հիմնանորոգում:</w:t>
      </w:r>
    </w:p>
    <w:p w:rsidR="000F3CBF" w:rsidRPr="005126EB" w:rsidRDefault="000F3CBF" w:rsidP="000F3CBF">
      <w:pPr>
        <w:pStyle w:val="a4"/>
        <w:numPr>
          <w:ilvl w:val="0"/>
          <w:numId w:val="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5126EB">
        <w:rPr>
          <w:rFonts w:ascii="GHEA Grapalat" w:hAnsi="GHEA Grapalat"/>
          <w:sz w:val="24"/>
          <w:szCs w:val="24"/>
          <w:lang w:val="hy-AM"/>
        </w:rPr>
        <w:t>Մշակույթի ոլորտի ենթակառուցվածքների զարգացում:</w:t>
      </w:r>
    </w:p>
    <w:p w:rsidR="000F3CBF" w:rsidRPr="005126EB" w:rsidRDefault="000F3CBF" w:rsidP="000F3CBF">
      <w:pPr>
        <w:pStyle w:val="a4"/>
        <w:numPr>
          <w:ilvl w:val="0"/>
          <w:numId w:val="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5126EB">
        <w:rPr>
          <w:rFonts w:ascii="GHEA Grapalat" w:hAnsi="GHEA Grapalat"/>
          <w:sz w:val="24"/>
          <w:szCs w:val="24"/>
          <w:lang w:val="hy-AM"/>
        </w:rPr>
        <w:t>Խոշորացված համայնքի գյուղական վարչական միավորների միջբնակավայրային</w:t>
      </w:r>
      <w:r w:rsidR="00C007DD" w:rsidRPr="005126EB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5126EB">
        <w:rPr>
          <w:rFonts w:ascii="GHEA Grapalat" w:hAnsi="GHEA Grapalat"/>
          <w:sz w:val="24"/>
          <w:szCs w:val="24"/>
          <w:lang w:val="hy-AM"/>
        </w:rPr>
        <w:t>և ներբնակավայրային ճանապարհների ճանապարհաշինարարական լայնածավալ ծրագրերի շարունակականության ապահովումը</w:t>
      </w:r>
      <w:r w:rsidR="00C007DD" w:rsidRPr="005126EB">
        <w:rPr>
          <w:rFonts w:ascii="GHEA Grapalat" w:hAnsi="GHEA Grapalat"/>
          <w:sz w:val="24"/>
          <w:szCs w:val="24"/>
          <w:lang w:val="hy-AM"/>
        </w:rPr>
        <w:t>, հեղեղումներից քանդված և վնասված դաշտամիջյան ճանապարհների վերականգնումը</w:t>
      </w:r>
      <w:r w:rsidRPr="005126EB">
        <w:rPr>
          <w:rFonts w:ascii="GHEA Grapalat" w:hAnsi="GHEA Grapalat"/>
          <w:sz w:val="24"/>
          <w:szCs w:val="24"/>
          <w:lang w:val="hy-AM"/>
        </w:rPr>
        <w:t>:</w:t>
      </w:r>
    </w:p>
    <w:p w:rsidR="00B73BED" w:rsidRPr="005126EB" w:rsidRDefault="000F3CBF" w:rsidP="000F3CBF">
      <w:pPr>
        <w:pStyle w:val="a4"/>
        <w:numPr>
          <w:ilvl w:val="0"/>
          <w:numId w:val="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5126EB">
        <w:rPr>
          <w:rFonts w:ascii="GHEA Grapalat" w:hAnsi="GHEA Grapalat"/>
          <w:sz w:val="24"/>
          <w:szCs w:val="24"/>
          <w:lang w:val="hy-AM"/>
        </w:rPr>
        <w:t xml:space="preserve">Գյուղական վարչական միավորների փողոցային լուսավորության </w:t>
      </w:r>
      <w:r w:rsidR="00B73BED" w:rsidRPr="005126EB">
        <w:rPr>
          <w:rFonts w:ascii="GHEA Grapalat" w:hAnsi="GHEA Grapalat"/>
          <w:sz w:val="24"/>
          <w:szCs w:val="24"/>
          <w:lang w:val="hy-AM"/>
        </w:rPr>
        <w:t>համակարգի արդիականացումը, էներգախնայող համակարգերի ներդրումը և հուսալիության աստիճանի բարձրացումը:</w:t>
      </w:r>
    </w:p>
    <w:p w:rsidR="000F3CBF" w:rsidRPr="005126EB" w:rsidRDefault="003F7033" w:rsidP="000F3CBF">
      <w:pPr>
        <w:pStyle w:val="a4"/>
        <w:numPr>
          <w:ilvl w:val="0"/>
          <w:numId w:val="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5126EB">
        <w:rPr>
          <w:rFonts w:ascii="GHEA Grapalat" w:hAnsi="GHEA Grapalat"/>
          <w:sz w:val="24"/>
          <w:szCs w:val="24"/>
          <w:lang w:val="hy-AM"/>
        </w:rPr>
        <w:t>Բնակչության սոցիալական պաշտպանվածության ապահովումն ու այդ նպատակով հաշմանդամություն ունեցող անձանց, ծնողազուրկ երեխաների, բազմազավակ և անապահով ընտանիքների կենսական ապահովմանն ուղղված սոցիալական ծրագրերի արդյունավետ իրականացումը:</w:t>
      </w:r>
    </w:p>
    <w:p w:rsidR="002220B9" w:rsidRPr="005126EB" w:rsidRDefault="002220B9" w:rsidP="002220B9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3F7033" w:rsidRPr="005126EB" w:rsidRDefault="000F5BE9" w:rsidP="000F3CBF">
      <w:pPr>
        <w:pStyle w:val="a4"/>
        <w:numPr>
          <w:ilvl w:val="0"/>
          <w:numId w:val="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5126EB">
        <w:rPr>
          <w:rFonts w:ascii="GHEA Grapalat" w:hAnsi="GHEA Grapalat"/>
          <w:sz w:val="24"/>
          <w:szCs w:val="24"/>
          <w:lang w:val="hy-AM"/>
        </w:rPr>
        <w:lastRenderedPageBreak/>
        <w:t>Գյուղատնտեսության շարունակակական զարգացման խթանումը, այդ թվում հացահատիկային մշակաբույսերի ցանքատարածությունների ավելացումը, ինտենսիվ այգեգործության զարգացման խթանումը</w:t>
      </w:r>
      <w:r w:rsidR="00C8160D" w:rsidRPr="005126EB">
        <w:rPr>
          <w:rFonts w:ascii="GHEA Grapalat" w:hAnsi="GHEA Grapalat"/>
          <w:sz w:val="24"/>
          <w:szCs w:val="24"/>
          <w:lang w:val="hy-AM"/>
        </w:rPr>
        <w:t>, անասնապահության, կաթի արտադրության և վերամշակող արտադրության խթանումը</w:t>
      </w:r>
      <w:r w:rsidR="006C31FC" w:rsidRPr="005126EB">
        <w:rPr>
          <w:rFonts w:ascii="GHEA Grapalat" w:hAnsi="GHEA Grapalat"/>
          <w:sz w:val="24"/>
          <w:szCs w:val="24"/>
          <w:lang w:val="hy-AM"/>
        </w:rPr>
        <w:t>:</w:t>
      </w:r>
    </w:p>
    <w:p w:rsidR="006C31FC" w:rsidRPr="005126EB" w:rsidRDefault="006C31FC" w:rsidP="000F3CBF">
      <w:pPr>
        <w:pStyle w:val="a4"/>
        <w:numPr>
          <w:ilvl w:val="0"/>
          <w:numId w:val="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5126EB">
        <w:rPr>
          <w:rFonts w:ascii="GHEA Grapalat" w:hAnsi="GHEA Grapalat"/>
          <w:sz w:val="24"/>
          <w:szCs w:val="24"/>
          <w:lang w:val="hy-AM"/>
        </w:rPr>
        <w:t>Խմելու ջրի ջրագծերի կառուցման և ներքին ցանցերի վերանորոգման աշխատանքները:</w:t>
      </w:r>
    </w:p>
    <w:p w:rsidR="006C31FC" w:rsidRPr="005126EB" w:rsidRDefault="006C31FC" w:rsidP="00587391">
      <w:pPr>
        <w:pStyle w:val="a4"/>
        <w:ind w:left="1133"/>
        <w:jc w:val="both"/>
        <w:rPr>
          <w:rFonts w:ascii="GHEA Grapalat" w:hAnsi="GHEA Grapalat"/>
          <w:sz w:val="24"/>
          <w:szCs w:val="24"/>
          <w:lang w:val="hy-AM"/>
        </w:rPr>
      </w:pPr>
    </w:p>
    <w:p w:rsidR="00587391" w:rsidRPr="005126EB" w:rsidRDefault="00587391" w:rsidP="00587391">
      <w:pPr>
        <w:pStyle w:val="a4"/>
        <w:ind w:left="1133"/>
        <w:jc w:val="both"/>
        <w:rPr>
          <w:rFonts w:ascii="GHEA Grapalat" w:hAnsi="GHEA Grapalat"/>
          <w:sz w:val="24"/>
          <w:szCs w:val="24"/>
          <w:lang w:val="hy-AM"/>
        </w:rPr>
      </w:pPr>
    </w:p>
    <w:p w:rsidR="004109A1" w:rsidRPr="005126EB" w:rsidRDefault="004109A1" w:rsidP="00587391">
      <w:pPr>
        <w:pStyle w:val="a4"/>
        <w:ind w:left="1133"/>
        <w:jc w:val="both"/>
        <w:rPr>
          <w:rFonts w:ascii="GHEA Grapalat" w:hAnsi="GHEA Grapalat"/>
          <w:sz w:val="24"/>
          <w:szCs w:val="24"/>
          <w:lang w:val="hy-AM"/>
        </w:rPr>
      </w:pPr>
    </w:p>
    <w:p w:rsidR="00587391" w:rsidRPr="005126EB" w:rsidRDefault="00587391" w:rsidP="00587391">
      <w:pPr>
        <w:pStyle w:val="a4"/>
        <w:numPr>
          <w:ilvl w:val="0"/>
          <w:numId w:val="2"/>
        </w:numPr>
        <w:jc w:val="center"/>
        <w:rPr>
          <w:rFonts w:ascii="GHEA Grapalat" w:hAnsi="GHEA Grapalat"/>
          <w:sz w:val="32"/>
          <w:szCs w:val="32"/>
          <w:lang w:val="hy-AM"/>
        </w:rPr>
      </w:pPr>
      <w:r w:rsidRPr="005126EB">
        <w:rPr>
          <w:rFonts w:ascii="GHEA Grapalat" w:hAnsi="GHEA Grapalat"/>
          <w:sz w:val="32"/>
          <w:szCs w:val="32"/>
          <w:lang w:val="hy-AM"/>
        </w:rPr>
        <w:t>Ճամբարակ համայնքի</w:t>
      </w:r>
      <w:r w:rsidR="00C007DD" w:rsidRPr="005126EB">
        <w:rPr>
          <w:rFonts w:ascii="GHEA Grapalat" w:hAnsi="GHEA Grapalat"/>
          <w:sz w:val="32"/>
          <w:szCs w:val="32"/>
          <w:lang w:val="hy-AM"/>
        </w:rPr>
        <w:t xml:space="preserve"> </w:t>
      </w:r>
      <w:r w:rsidR="009E2639" w:rsidRPr="005126EB">
        <w:rPr>
          <w:rFonts w:ascii="GHEA Grapalat" w:eastAsia="Times New Roman" w:hAnsi="GHEA Grapalat" w:cs="Times New Roman"/>
          <w:sz w:val="28"/>
          <w:szCs w:val="28"/>
          <w:lang w:val="hy-AM" w:eastAsia="ru-RU"/>
        </w:rPr>
        <w:t>2027-2029</w:t>
      </w:r>
      <w:r w:rsidR="009E2639" w:rsidRPr="005126E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5126EB">
        <w:rPr>
          <w:rFonts w:ascii="GHEA Grapalat" w:hAnsi="GHEA Grapalat"/>
          <w:sz w:val="32"/>
          <w:szCs w:val="32"/>
          <w:lang w:val="hy-AM"/>
        </w:rPr>
        <w:t>թթ կանխատեսվող եկամուտները</w:t>
      </w:r>
    </w:p>
    <w:p w:rsidR="00686548" w:rsidRPr="005126EB" w:rsidRDefault="00686548" w:rsidP="0013799F">
      <w:pPr>
        <w:ind w:left="357" w:firstLine="3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126EB">
        <w:rPr>
          <w:rFonts w:ascii="GHEA Grapalat" w:hAnsi="GHEA Grapalat"/>
          <w:sz w:val="24"/>
          <w:szCs w:val="24"/>
          <w:lang w:val="hy-AM"/>
        </w:rPr>
        <w:t xml:space="preserve">Ճամբարակ </w:t>
      </w:r>
      <w:r w:rsidR="00724573" w:rsidRPr="005126EB">
        <w:rPr>
          <w:rFonts w:ascii="GHEA Grapalat" w:hAnsi="GHEA Grapalat"/>
          <w:sz w:val="24"/>
          <w:szCs w:val="24"/>
          <w:lang w:val="hy-AM"/>
        </w:rPr>
        <w:t>հ</w:t>
      </w:r>
      <w:r w:rsidRPr="005126EB">
        <w:rPr>
          <w:rFonts w:ascii="GHEA Grapalat" w:hAnsi="GHEA Grapalat"/>
          <w:sz w:val="24"/>
          <w:szCs w:val="24"/>
          <w:lang w:val="hy-AM"/>
        </w:rPr>
        <w:t>ամայնքի</w:t>
      </w:r>
      <w:r w:rsidR="003B7868" w:rsidRPr="005126EB">
        <w:rPr>
          <w:rFonts w:ascii="GHEA Grapalat" w:hAnsi="GHEA Grapalat"/>
          <w:sz w:val="24"/>
          <w:szCs w:val="24"/>
          <w:lang w:val="hy-AM"/>
        </w:rPr>
        <w:t xml:space="preserve"> 202</w:t>
      </w:r>
      <w:r w:rsidR="00724573" w:rsidRPr="005126EB">
        <w:rPr>
          <w:rFonts w:ascii="GHEA Grapalat" w:hAnsi="GHEA Grapalat"/>
          <w:sz w:val="24"/>
          <w:szCs w:val="24"/>
          <w:lang w:val="hy-AM"/>
        </w:rPr>
        <w:t>7</w:t>
      </w:r>
      <w:r w:rsidRPr="005126EB">
        <w:rPr>
          <w:rFonts w:ascii="GHEA Grapalat" w:hAnsi="GHEA Grapalat"/>
          <w:sz w:val="24"/>
          <w:szCs w:val="24"/>
          <w:lang w:val="hy-AM"/>
        </w:rPr>
        <w:t>-202</w:t>
      </w:r>
      <w:r w:rsidR="00724573" w:rsidRPr="005126EB">
        <w:rPr>
          <w:rFonts w:ascii="GHEA Grapalat" w:hAnsi="GHEA Grapalat"/>
          <w:sz w:val="24"/>
          <w:szCs w:val="24"/>
          <w:lang w:val="hy-AM"/>
        </w:rPr>
        <w:t>9</w:t>
      </w:r>
      <w:r w:rsidRPr="005126EB">
        <w:rPr>
          <w:rFonts w:ascii="GHEA Grapalat" w:hAnsi="GHEA Grapalat"/>
          <w:sz w:val="24"/>
          <w:szCs w:val="24"/>
          <w:lang w:val="hy-AM"/>
        </w:rPr>
        <w:t xml:space="preserve">թթ եկամուտները կանխատեսվել են համապատասխանաբար` </w:t>
      </w:r>
      <w:r w:rsidR="00724573" w:rsidRPr="005126EB">
        <w:rPr>
          <w:rFonts w:ascii="GHEA Grapalat" w:hAnsi="GHEA Grapalat"/>
          <w:sz w:val="24"/>
          <w:szCs w:val="24"/>
          <w:lang w:val="hy-AM"/>
        </w:rPr>
        <w:t>1351956.7, 1418554.5</w:t>
      </w:r>
      <w:r w:rsidR="005107A5" w:rsidRPr="005126EB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724573" w:rsidRPr="005126EB">
        <w:rPr>
          <w:rFonts w:ascii="GHEA Grapalat" w:hAnsi="GHEA Grapalat"/>
          <w:sz w:val="24"/>
          <w:szCs w:val="24"/>
          <w:lang w:val="hy-AM"/>
        </w:rPr>
        <w:t>1488482.3</w:t>
      </w:r>
      <w:r w:rsidR="005107A5" w:rsidRPr="005126EB">
        <w:rPr>
          <w:rFonts w:ascii="GHEA Grapalat" w:hAnsi="GHEA Grapalat"/>
          <w:sz w:val="24"/>
          <w:szCs w:val="24"/>
          <w:lang w:val="hy-AM"/>
        </w:rPr>
        <w:t xml:space="preserve"> հազ. դրամ:</w:t>
      </w:r>
    </w:p>
    <w:p w:rsidR="005107A5" w:rsidRPr="005126EB" w:rsidRDefault="005107A5" w:rsidP="00686548">
      <w:pPr>
        <w:ind w:left="360"/>
        <w:jc w:val="both"/>
        <w:rPr>
          <w:rFonts w:ascii="GHEA Grapalat" w:hAnsi="GHEA Grapalat"/>
          <w:sz w:val="24"/>
          <w:szCs w:val="24"/>
          <w:lang w:val="hy-AM"/>
        </w:rPr>
      </w:pPr>
      <w:r w:rsidRPr="005126EB">
        <w:rPr>
          <w:rFonts w:ascii="GHEA Grapalat" w:hAnsi="GHEA Grapalat"/>
          <w:sz w:val="24"/>
          <w:szCs w:val="24"/>
          <w:lang w:val="hy-AM"/>
        </w:rPr>
        <w:tab/>
        <w:t>Հատկանշանական է, որ ընդամենը եկամուտ</w:t>
      </w:r>
      <w:r w:rsidR="00E91AE8" w:rsidRPr="005126EB">
        <w:rPr>
          <w:rFonts w:ascii="GHEA Grapalat" w:hAnsi="GHEA Grapalat"/>
          <w:sz w:val="24"/>
          <w:szCs w:val="24"/>
          <w:lang w:val="hy-AM"/>
        </w:rPr>
        <w:t xml:space="preserve">ների կազմում աճ է նախատեսվում գրեթե բոլոր բյուջետային բաժիններում և խմբերում, մասնավորապես հարկ է նկատել Ճամբարակ խոշորացված համայնքի սեփական եկամուտների դինամիկան, </w:t>
      </w:r>
      <w:r w:rsidR="00801E98" w:rsidRPr="005126EB">
        <w:rPr>
          <w:rFonts w:ascii="GHEA Grapalat" w:hAnsi="GHEA Grapalat"/>
          <w:sz w:val="24"/>
          <w:szCs w:val="24"/>
          <w:lang w:val="hy-AM"/>
        </w:rPr>
        <w:t xml:space="preserve"> որը հիմնականում պայմանավորված է ՀՀ Հարկային օրենսգրքի 233-րդ հոդվածի 7-րդ մասով սահմանված դրույթների կիրառմամբ, որի արդյունքում միջնաժամկետ կտրվածքով սեփական եկամուտների կազմում հիմնական աճը նախատեսվում է հարկ անշարժ գույքի մասով եկամտատեսակից</w:t>
      </w:r>
      <w:r w:rsidR="006A2A5B" w:rsidRPr="005126EB">
        <w:rPr>
          <w:rFonts w:ascii="GHEA Grapalat" w:hAnsi="GHEA Grapalat"/>
          <w:sz w:val="24"/>
          <w:szCs w:val="24"/>
          <w:lang w:val="hy-AM"/>
        </w:rPr>
        <w:t xml:space="preserve"> և այլ ոչ հարկային եկամուտներից</w:t>
      </w:r>
      <w:r w:rsidR="00801E98" w:rsidRPr="005126EB">
        <w:rPr>
          <w:rFonts w:ascii="GHEA Grapalat" w:hAnsi="GHEA Grapalat"/>
          <w:sz w:val="24"/>
          <w:szCs w:val="24"/>
          <w:lang w:val="hy-AM"/>
        </w:rPr>
        <w:t>:</w:t>
      </w:r>
    </w:p>
    <w:p w:rsidR="00587391" w:rsidRPr="005126EB" w:rsidRDefault="00587391" w:rsidP="00587391">
      <w:pPr>
        <w:jc w:val="center"/>
        <w:rPr>
          <w:rFonts w:ascii="GHEA Grapalat" w:hAnsi="GHEA Grapalat"/>
          <w:sz w:val="32"/>
          <w:szCs w:val="32"/>
          <w:lang w:val="hy-AM"/>
        </w:rPr>
      </w:pPr>
    </w:p>
    <w:p w:rsidR="00587391" w:rsidRPr="005126EB" w:rsidRDefault="00587391" w:rsidP="00587391">
      <w:pPr>
        <w:pStyle w:val="a4"/>
        <w:numPr>
          <w:ilvl w:val="0"/>
          <w:numId w:val="2"/>
        </w:numPr>
        <w:jc w:val="center"/>
        <w:rPr>
          <w:rFonts w:ascii="GHEA Grapalat" w:hAnsi="GHEA Grapalat"/>
          <w:sz w:val="32"/>
          <w:szCs w:val="32"/>
          <w:lang w:val="hy-AM"/>
        </w:rPr>
      </w:pPr>
      <w:r w:rsidRPr="005126EB">
        <w:rPr>
          <w:rFonts w:ascii="GHEA Grapalat" w:hAnsi="GHEA Grapalat" w:cstheme="minorHAnsi"/>
          <w:sz w:val="36"/>
          <w:szCs w:val="36"/>
          <w:lang w:val="hy-AM"/>
        </w:rPr>
        <w:t>Հնարավոր ռիսկերը</w:t>
      </w:r>
    </w:p>
    <w:p w:rsidR="00C8160D" w:rsidRPr="005126EB" w:rsidRDefault="00C8160D" w:rsidP="00C8160D">
      <w:pPr>
        <w:ind w:left="360" w:firstLine="348"/>
        <w:jc w:val="both"/>
        <w:rPr>
          <w:rFonts w:ascii="GHEA Grapalat" w:hAnsi="GHEA Grapalat"/>
          <w:sz w:val="24"/>
          <w:szCs w:val="24"/>
          <w:lang w:val="hy-AM"/>
        </w:rPr>
      </w:pPr>
      <w:r w:rsidRPr="005126EB">
        <w:rPr>
          <w:rFonts w:ascii="GHEA Grapalat" w:hAnsi="GHEA Grapalat"/>
          <w:sz w:val="24"/>
          <w:szCs w:val="24"/>
          <w:lang w:val="hy-AM"/>
        </w:rPr>
        <w:t xml:space="preserve">       Ճամբարակ համայնքի ՄԺԾԾ-ի իրագործման վրա հնարավոր ազդեցություն ունեցող ռիսկերն են.</w:t>
      </w:r>
    </w:p>
    <w:p w:rsidR="00C8160D" w:rsidRPr="005126EB" w:rsidRDefault="00C8160D" w:rsidP="00C8160D">
      <w:pPr>
        <w:pStyle w:val="a4"/>
        <w:numPr>
          <w:ilvl w:val="0"/>
          <w:numId w:val="4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5126EB">
        <w:rPr>
          <w:rFonts w:ascii="GHEA Grapalat" w:hAnsi="GHEA Grapalat"/>
          <w:sz w:val="24"/>
          <w:szCs w:val="24"/>
          <w:lang w:val="hy-AM"/>
        </w:rPr>
        <w:t>Համայնքը սահմանամերձ է Ադրբեջանի Հանրապետությաը, ինչով պայմանավորված համայնքի բազմաթիվ բնակավայրերում առկա են անմիջական սահմանային կամ ռազմական գործողությունների ռիսկեր:</w:t>
      </w:r>
    </w:p>
    <w:p w:rsidR="00E776E7" w:rsidRPr="005126EB" w:rsidRDefault="00E776E7" w:rsidP="00C8160D">
      <w:pPr>
        <w:pStyle w:val="a4"/>
        <w:numPr>
          <w:ilvl w:val="0"/>
          <w:numId w:val="4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5126EB">
        <w:rPr>
          <w:rFonts w:ascii="GHEA Grapalat" w:hAnsi="GHEA Grapalat"/>
          <w:sz w:val="24"/>
          <w:szCs w:val="24"/>
          <w:lang w:val="hy-AM"/>
        </w:rPr>
        <w:t>Համաշխարհային գլոբալ ռազմաքաղաքական և տնտեսական անկայուն վիճակը, գնաճի տեմպերը, վառելիքի, շինանյութի գների տատանումները իրենց բացասական ազդեցությունն են թողնում շինարարության տեմպերի, նախատեսված սուբ</w:t>
      </w:r>
      <w:r w:rsidR="00692218" w:rsidRPr="005126EB">
        <w:rPr>
          <w:rFonts w:ascii="GHEA Grapalat" w:hAnsi="GHEA Grapalat"/>
          <w:sz w:val="24"/>
          <w:szCs w:val="24"/>
          <w:lang w:val="hy-AM"/>
        </w:rPr>
        <w:t>վենցիոն ծրագրերի կատարման ժամկետների վրա</w:t>
      </w:r>
      <w:r w:rsidRPr="005126EB">
        <w:rPr>
          <w:rFonts w:ascii="GHEA Grapalat" w:hAnsi="GHEA Grapalat"/>
          <w:sz w:val="24"/>
          <w:szCs w:val="24"/>
          <w:lang w:val="hy-AM"/>
        </w:rPr>
        <w:t>:</w:t>
      </w:r>
    </w:p>
    <w:p w:rsidR="00C8160D" w:rsidRPr="005126EB" w:rsidRDefault="00C8160D" w:rsidP="00C8160D">
      <w:pPr>
        <w:pStyle w:val="a4"/>
        <w:numPr>
          <w:ilvl w:val="0"/>
          <w:numId w:val="4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5126EB">
        <w:rPr>
          <w:rFonts w:ascii="GHEA Grapalat" w:hAnsi="GHEA Grapalat"/>
          <w:sz w:val="24"/>
          <w:szCs w:val="24"/>
          <w:lang w:val="hy-AM"/>
        </w:rPr>
        <w:t>Գործազրկության բարձր մակար</w:t>
      </w:r>
      <w:r w:rsidR="004109A1" w:rsidRPr="005126EB">
        <w:rPr>
          <w:rFonts w:ascii="GHEA Grapalat" w:hAnsi="GHEA Grapalat"/>
          <w:sz w:val="24"/>
          <w:szCs w:val="24"/>
          <w:lang w:val="hy-AM"/>
        </w:rPr>
        <w:t>դակը նպաստում է բնակչության արտահոսքին, որն էլ իր հերթին անդրադառնում է տեղական տուրքերի հավաքագրման մակարդակի վրա:</w:t>
      </w:r>
    </w:p>
    <w:p w:rsidR="004109A1" w:rsidRPr="005126EB" w:rsidRDefault="004109A1" w:rsidP="00C8160D">
      <w:pPr>
        <w:pStyle w:val="a4"/>
        <w:numPr>
          <w:ilvl w:val="0"/>
          <w:numId w:val="4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5126EB">
        <w:rPr>
          <w:rFonts w:ascii="GHEA Grapalat" w:hAnsi="GHEA Grapalat"/>
          <w:sz w:val="24"/>
          <w:szCs w:val="24"/>
          <w:lang w:val="hy-AM"/>
        </w:rPr>
        <w:t>Սոցիալապես անապահով բնակչություն</w:t>
      </w:r>
      <w:r w:rsidR="003F53E1" w:rsidRPr="005126EB">
        <w:rPr>
          <w:rFonts w:ascii="GHEA Grapalat" w:hAnsi="GHEA Grapalat"/>
          <w:sz w:val="24"/>
          <w:szCs w:val="24"/>
        </w:rPr>
        <w:t>:</w:t>
      </w:r>
    </w:p>
    <w:p w:rsidR="004109A1" w:rsidRPr="005126EB" w:rsidRDefault="004109A1" w:rsidP="004109A1">
      <w:pPr>
        <w:pStyle w:val="a"/>
        <w:rPr>
          <w:sz w:val="24"/>
          <w:szCs w:val="24"/>
        </w:rPr>
      </w:pPr>
      <w:proofErr w:type="spellStart"/>
      <w:r w:rsidRPr="005126EB">
        <w:rPr>
          <w:sz w:val="24"/>
          <w:szCs w:val="24"/>
        </w:rPr>
        <w:lastRenderedPageBreak/>
        <w:t>Բարձրորակ</w:t>
      </w:r>
      <w:proofErr w:type="spellEnd"/>
      <w:r w:rsidRPr="005126EB">
        <w:rPr>
          <w:sz w:val="24"/>
          <w:szCs w:val="24"/>
        </w:rPr>
        <w:t xml:space="preserve"> </w:t>
      </w:r>
      <w:proofErr w:type="spellStart"/>
      <w:r w:rsidRPr="005126EB">
        <w:rPr>
          <w:sz w:val="24"/>
          <w:szCs w:val="24"/>
        </w:rPr>
        <w:t>մասնագետների</w:t>
      </w:r>
      <w:proofErr w:type="spellEnd"/>
      <w:r w:rsidRPr="005126EB">
        <w:rPr>
          <w:sz w:val="24"/>
          <w:szCs w:val="24"/>
        </w:rPr>
        <w:t xml:space="preserve"> </w:t>
      </w:r>
      <w:proofErr w:type="spellStart"/>
      <w:r w:rsidRPr="005126EB">
        <w:rPr>
          <w:sz w:val="24"/>
          <w:szCs w:val="24"/>
        </w:rPr>
        <w:t>բացակայություն</w:t>
      </w:r>
      <w:proofErr w:type="spellEnd"/>
      <w:r w:rsidR="003F53E1" w:rsidRPr="005126EB">
        <w:rPr>
          <w:sz w:val="24"/>
          <w:szCs w:val="24"/>
        </w:rPr>
        <w:t>:</w:t>
      </w:r>
    </w:p>
    <w:p w:rsidR="004109A1" w:rsidRPr="005126EB" w:rsidRDefault="004109A1" w:rsidP="00C8160D">
      <w:pPr>
        <w:pStyle w:val="a4"/>
        <w:numPr>
          <w:ilvl w:val="0"/>
          <w:numId w:val="4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5126EB">
        <w:rPr>
          <w:rFonts w:ascii="GHEA Grapalat" w:hAnsi="GHEA Grapalat"/>
          <w:sz w:val="24"/>
          <w:szCs w:val="24"/>
          <w:lang w:val="hy-AM"/>
        </w:rPr>
        <w:t xml:space="preserve">Ոռոգման համակարգերի բացակայություն </w:t>
      </w:r>
      <w:r w:rsidRPr="005126EB">
        <w:rPr>
          <w:rFonts w:ascii="GHEA Grapalat" w:hAnsi="GHEA Grapalat"/>
          <w:sz w:val="24"/>
          <w:szCs w:val="24"/>
        </w:rPr>
        <w:t>(</w:t>
      </w:r>
      <w:proofErr w:type="spellStart"/>
      <w:r w:rsidRPr="005126EB">
        <w:rPr>
          <w:rFonts w:ascii="GHEA Grapalat" w:hAnsi="GHEA Grapalat"/>
          <w:sz w:val="24"/>
          <w:szCs w:val="24"/>
        </w:rPr>
        <w:t>համայնքի</w:t>
      </w:r>
      <w:proofErr w:type="spellEnd"/>
      <w:r w:rsidRPr="005126E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126EB">
        <w:rPr>
          <w:rFonts w:ascii="GHEA Grapalat" w:hAnsi="GHEA Grapalat"/>
          <w:sz w:val="24"/>
          <w:szCs w:val="24"/>
        </w:rPr>
        <w:t>գյուղատնտեսությունը</w:t>
      </w:r>
      <w:proofErr w:type="spellEnd"/>
      <w:r w:rsidRPr="005126E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126EB">
        <w:rPr>
          <w:rFonts w:ascii="GHEA Grapalat" w:hAnsi="GHEA Grapalat"/>
          <w:sz w:val="24"/>
          <w:szCs w:val="24"/>
        </w:rPr>
        <w:t>հիմնականում</w:t>
      </w:r>
      <w:proofErr w:type="spellEnd"/>
      <w:r w:rsidRPr="005126E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126EB">
        <w:rPr>
          <w:rFonts w:ascii="GHEA Grapalat" w:hAnsi="GHEA Grapalat"/>
          <w:sz w:val="24"/>
          <w:szCs w:val="24"/>
        </w:rPr>
        <w:t>անջրդի</w:t>
      </w:r>
      <w:proofErr w:type="spellEnd"/>
      <w:r w:rsidRPr="005126EB">
        <w:rPr>
          <w:rFonts w:ascii="GHEA Grapalat" w:hAnsi="GHEA Grapalat"/>
          <w:sz w:val="24"/>
          <w:szCs w:val="24"/>
        </w:rPr>
        <w:t xml:space="preserve"> է)</w:t>
      </w:r>
      <w:r w:rsidR="00E22D71" w:rsidRPr="005126E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E22D71" w:rsidRPr="005126EB">
        <w:rPr>
          <w:rFonts w:ascii="GHEA Grapalat" w:hAnsi="GHEA Grapalat"/>
          <w:sz w:val="24"/>
          <w:szCs w:val="24"/>
        </w:rPr>
        <w:t>ինչը</w:t>
      </w:r>
      <w:proofErr w:type="spellEnd"/>
      <w:r w:rsidR="00E22D71" w:rsidRPr="005126E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22D71" w:rsidRPr="005126EB">
        <w:rPr>
          <w:rFonts w:ascii="GHEA Grapalat" w:hAnsi="GHEA Grapalat"/>
          <w:sz w:val="24"/>
          <w:szCs w:val="24"/>
        </w:rPr>
        <w:t>պարբերաբար</w:t>
      </w:r>
      <w:proofErr w:type="spellEnd"/>
      <w:r w:rsidR="00E22D71" w:rsidRPr="005126E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22D71" w:rsidRPr="005126EB">
        <w:rPr>
          <w:rFonts w:ascii="GHEA Grapalat" w:hAnsi="GHEA Grapalat"/>
          <w:sz w:val="24"/>
          <w:szCs w:val="24"/>
        </w:rPr>
        <w:t>երաշտային</w:t>
      </w:r>
      <w:proofErr w:type="spellEnd"/>
      <w:r w:rsidR="00E22D71" w:rsidRPr="005126E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22D71" w:rsidRPr="005126EB">
        <w:rPr>
          <w:rFonts w:ascii="GHEA Grapalat" w:hAnsi="GHEA Grapalat"/>
          <w:sz w:val="24"/>
          <w:szCs w:val="24"/>
        </w:rPr>
        <w:t>տարիների</w:t>
      </w:r>
      <w:proofErr w:type="spellEnd"/>
      <w:r w:rsidR="00E22D71" w:rsidRPr="005126E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22D71" w:rsidRPr="005126EB">
        <w:rPr>
          <w:rFonts w:ascii="GHEA Grapalat" w:hAnsi="GHEA Grapalat"/>
          <w:sz w:val="24"/>
          <w:szCs w:val="24"/>
        </w:rPr>
        <w:t>հետևանքով</w:t>
      </w:r>
      <w:proofErr w:type="spellEnd"/>
      <w:r w:rsidR="00E22D71" w:rsidRPr="005126E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22D71" w:rsidRPr="005126EB">
        <w:rPr>
          <w:rFonts w:ascii="GHEA Grapalat" w:hAnsi="GHEA Grapalat"/>
          <w:sz w:val="24"/>
          <w:szCs w:val="24"/>
        </w:rPr>
        <w:t>բերում</w:t>
      </w:r>
      <w:proofErr w:type="spellEnd"/>
      <w:r w:rsidR="00E22D71" w:rsidRPr="005126EB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E22D71" w:rsidRPr="005126EB">
        <w:rPr>
          <w:rFonts w:ascii="GHEA Grapalat" w:hAnsi="GHEA Grapalat"/>
          <w:sz w:val="24"/>
          <w:szCs w:val="24"/>
        </w:rPr>
        <w:t>գյուղատնտեսական</w:t>
      </w:r>
      <w:proofErr w:type="spellEnd"/>
      <w:r w:rsidR="00E22D71" w:rsidRPr="005126E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22D71" w:rsidRPr="005126EB">
        <w:rPr>
          <w:rFonts w:ascii="GHEA Grapalat" w:hAnsi="GHEA Grapalat"/>
          <w:sz w:val="24"/>
          <w:szCs w:val="24"/>
        </w:rPr>
        <w:t>արտադրանքի</w:t>
      </w:r>
      <w:proofErr w:type="spellEnd"/>
      <w:r w:rsidR="00E22D71" w:rsidRPr="005126E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22D71" w:rsidRPr="005126EB">
        <w:rPr>
          <w:rFonts w:ascii="GHEA Grapalat" w:hAnsi="GHEA Grapalat"/>
          <w:sz w:val="24"/>
          <w:szCs w:val="24"/>
        </w:rPr>
        <w:t>նվազման</w:t>
      </w:r>
      <w:proofErr w:type="spellEnd"/>
      <w:r w:rsidR="00E22D71" w:rsidRPr="005126E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E22D71" w:rsidRPr="005126EB">
        <w:rPr>
          <w:rFonts w:ascii="GHEA Grapalat" w:hAnsi="GHEA Grapalat"/>
          <w:sz w:val="24"/>
          <w:szCs w:val="24"/>
        </w:rPr>
        <w:t>անասնակերի</w:t>
      </w:r>
      <w:proofErr w:type="spellEnd"/>
      <w:r w:rsidR="00E22D71" w:rsidRPr="005126E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22D71" w:rsidRPr="005126EB">
        <w:rPr>
          <w:rFonts w:ascii="GHEA Grapalat" w:hAnsi="GHEA Grapalat"/>
          <w:sz w:val="24"/>
          <w:szCs w:val="24"/>
        </w:rPr>
        <w:t>պակասի</w:t>
      </w:r>
      <w:proofErr w:type="spellEnd"/>
      <w:r w:rsidR="00E22D71" w:rsidRPr="005126E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E22D71" w:rsidRPr="005126EB">
        <w:rPr>
          <w:rFonts w:ascii="GHEA Grapalat" w:hAnsi="GHEA Grapalat"/>
          <w:sz w:val="24"/>
          <w:szCs w:val="24"/>
        </w:rPr>
        <w:t>արդյունքում</w:t>
      </w:r>
      <w:proofErr w:type="spellEnd"/>
      <w:r w:rsidR="00E22D71" w:rsidRPr="005126E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22D71" w:rsidRPr="005126EB">
        <w:rPr>
          <w:rFonts w:ascii="GHEA Grapalat" w:hAnsi="GHEA Grapalat"/>
          <w:sz w:val="24"/>
          <w:szCs w:val="24"/>
        </w:rPr>
        <w:t>անասնագլխաքանակի</w:t>
      </w:r>
      <w:proofErr w:type="spellEnd"/>
      <w:r w:rsidR="00E22D71" w:rsidRPr="005126E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22D71" w:rsidRPr="005126EB">
        <w:rPr>
          <w:rFonts w:ascii="GHEA Grapalat" w:hAnsi="GHEA Grapalat"/>
          <w:sz w:val="24"/>
          <w:szCs w:val="24"/>
        </w:rPr>
        <w:t>նվազմանը</w:t>
      </w:r>
      <w:proofErr w:type="spellEnd"/>
      <w:r w:rsidR="00E22D71" w:rsidRPr="005126EB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="00E22D71" w:rsidRPr="005126EB">
        <w:rPr>
          <w:rFonts w:ascii="GHEA Grapalat" w:hAnsi="GHEA Grapalat"/>
          <w:sz w:val="24"/>
          <w:szCs w:val="24"/>
        </w:rPr>
        <w:t>հետևաբար</w:t>
      </w:r>
      <w:proofErr w:type="spellEnd"/>
      <w:r w:rsidR="00E22D71" w:rsidRPr="005126E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22D71" w:rsidRPr="005126EB">
        <w:rPr>
          <w:rFonts w:ascii="GHEA Grapalat" w:hAnsi="GHEA Grapalat"/>
          <w:sz w:val="24"/>
          <w:szCs w:val="24"/>
        </w:rPr>
        <w:t>նաև</w:t>
      </w:r>
      <w:proofErr w:type="spellEnd"/>
      <w:r w:rsidR="00E22D71" w:rsidRPr="005126E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22D71" w:rsidRPr="005126EB">
        <w:rPr>
          <w:rFonts w:ascii="GHEA Grapalat" w:hAnsi="GHEA Grapalat"/>
          <w:sz w:val="24"/>
          <w:szCs w:val="24"/>
        </w:rPr>
        <w:t>բնակչության</w:t>
      </w:r>
      <w:proofErr w:type="spellEnd"/>
      <w:r w:rsidR="00E22D71" w:rsidRPr="005126E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22D71" w:rsidRPr="005126EB">
        <w:rPr>
          <w:rFonts w:ascii="GHEA Grapalat" w:hAnsi="GHEA Grapalat"/>
          <w:sz w:val="24"/>
          <w:szCs w:val="24"/>
        </w:rPr>
        <w:t>վճարունակության</w:t>
      </w:r>
      <w:proofErr w:type="spellEnd"/>
      <w:r w:rsidR="00E22D71" w:rsidRPr="005126E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22D71" w:rsidRPr="005126EB">
        <w:rPr>
          <w:rFonts w:ascii="GHEA Grapalat" w:hAnsi="GHEA Grapalat"/>
          <w:sz w:val="24"/>
          <w:szCs w:val="24"/>
        </w:rPr>
        <w:t>անկմանը</w:t>
      </w:r>
      <w:proofErr w:type="spellEnd"/>
      <w:r w:rsidR="00E22D71" w:rsidRPr="005126EB">
        <w:rPr>
          <w:rFonts w:ascii="GHEA Grapalat" w:hAnsi="GHEA Grapalat"/>
          <w:sz w:val="24"/>
          <w:szCs w:val="24"/>
        </w:rPr>
        <w:t>:</w:t>
      </w:r>
    </w:p>
    <w:p w:rsidR="00E776E7" w:rsidRPr="005126EB" w:rsidRDefault="004109A1" w:rsidP="00E22D71">
      <w:pPr>
        <w:pStyle w:val="a4"/>
        <w:numPr>
          <w:ilvl w:val="0"/>
          <w:numId w:val="7"/>
        </w:numPr>
        <w:spacing w:after="160" w:line="259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126EB">
        <w:rPr>
          <w:rFonts w:ascii="GHEA Grapalat" w:hAnsi="GHEA Grapalat"/>
          <w:sz w:val="24"/>
          <w:szCs w:val="24"/>
          <w:lang w:val="hy-AM"/>
        </w:rPr>
        <w:t xml:space="preserve">Գյուղական վարչական տարածքներից շատերի </w:t>
      </w:r>
      <w:r w:rsidR="009A23B0" w:rsidRPr="005126EB">
        <w:rPr>
          <w:rFonts w:ascii="GHEA Grapalat" w:hAnsi="GHEA Grapalat"/>
          <w:sz w:val="24"/>
          <w:szCs w:val="24"/>
          <w:lang w:val="hy-AM"/>
        </w:rPr>
        <w:t>հետ միջհամայնքային և ներհամայնքային տրնասպորտի բացակայություն</w:t>
      </w:r>
      <w:r w:rsidR="003F53E1" w:rsidRPr="005126EB">
        <w:rPr>
          <w:rFonts w:ascii="GHEA Grapalat" w:hAnsi="GHEA Grapalat"/>
          <w:sz w:val="24"/>
          <w:szCs w:val="24"/>
          <w:lang w:val="hy-AM"/>
        </w:rPr>
        <w:t>ը</w:t>
      </w:r>
      <w:r w:rsidR="00E22D71" w:rsidRPr="005126EB">
        <w:rPr>
          <w:rFonts w:ascii="GHEA Grapalat" w:hAnsi="GHEA Grapalat"/>
          <w:sz w:val="24"/>
          <w:szCs w:val="24"/>
          <w:lang w:val="hy-AM"/>
        </w:rPr>
        <w:t>, ճանապարհների անբարեկարգ վիճակը բերում է գյուղտնտեսական արտադրանքի</w:t>
      </w:r>
      <w:r w:rsidR="003F53E1" w:rsidRPr="005126EB">
        <w:rPr>
          <w:rFonts w:ascii="GHEA Grapalat" w:hAnsi="GHEA Grapalat"/>
          <w:sz w:val="24"/>
          <w:szCs w:val="24"/>
          <w:lang w:val="hy-AM"/>
        </w:rPr>
        <w:t xml:space="preserve"> շուկաներին հասանելիության նվազմանը:</w:t>
      </w:r>
    </w:p>
    <w:p w:rsidR="004109A1" w:rsidRPr="005126EB" w:rsidRDefault="003F53E1" w:rsidP="00E776E7">
      <w:pPr>
        <w:pStyle w:val="a4"/>
        <w:spacing w:after="160" w:line="259" w:lineRule="auto"/>
        <w:ind w:left="1352"/>
        <w:jc w:val="both"/>
        <w:rPr>
          <w:rFonts w:ascii="GHEA Grapalat" w:hAnsi="GHEA Grapalat"/>
          <w:sz w:val="24"/>
          <w:szCs w:val="24"/>
          <w:lang w:val="hy-AM"/>
        </w:rPr>
      </w:pPr>
      <w:r w:rsidRPr="005126EB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587391" w:rsidRPr="005126EB" w:rsidRDefault="00587391" w:rsidP="00587391">
      <w:pPr>
        <w:jc w:val="center"/>
        <w:rPr>
          <w:rFonts w:ascii="GHEA Grapalat" w:hAnsi="GHEA Grapalat"/>
          <w:sz w:val="32"/>
          <w:szCs w:val="32"/>
          <w:lang w:val="hy-AM"/>
        </w:rPr>
      </w:pPr>
    </w:p>
    <w:p w:rsidR="009E06D5" w:rsidRPr="005126EB" w:rsidRDefault="009E06D5" w:rsidP="009E06D5">
      <w:pPr>
        <w:pStyle w:val="a4"/>
        <w:numPr>
          <w:ilvl w:val="0"/>
          <w:numId w:val="2"/>
        </w:numPr>
        <w:jc w:val="center"/>
        <w:rPr>
          <w:rFonts w:ascii="GHEA Grapalat" w:hAnsi="GHEA Grapalat" w:cstheme="minorHAnsi"/>
          <w:sz w:val="36"/>
          <w:szCs w:val="36"/>
          <w:lang w:val="hy-AM"/>
        </w:rPr>
      </w:pPr>
      <w:r w:rsidRPr="005126EB">
        <w:rPr>
          <w:rFonts w:ascii="GHEA Grapalat" w:hAnsi="GHEA Grapalat" w:cstheme="minorHAnsi"/>
          <w:sz w:val="36"/>
          <w:szCs w:val="36"/>
          <w:lang w:val="hy-AM"/>
        </w:rPr>
        <w:t>Եկամուտների վերծանումը ըստ առանձին</w:t>
      </w:r>
    </w:p>
    <w:p w:rsidR="00DF35EB" w:rsidRPr="005126EB" w:rsidRDefault="009E06D5" w:rsidP="009E06D5">
      <w:pPr>
        <w:jc w:val="center"/>
        <w:rPr>
          <w:rFonts w:ascii="GHEA Grapalat" w:hAnsi="GHEA Grapalat" w:cstheme="minorHAnsi"/>
          <w:sz w:val="36"/>
          <w:szCs w:val="36"/>
          <w:lang w:val="hy-AM"/>
        </w:rPr>
      </w:pPr>
      <w:r w:rsidRPr="005126EB">
        <w:rPr>
          <w:rFonts w:ascii="GHEA Grapalat" w:hAnsi="GHEA Grapalat" w:cstheme="minorHAnsi"/>
          <w:sz w:val="36"/>
          <w:szCs w:val="36"/>
          <w:lang w:val="hy-AM"/>
        </w:rPr>
        <w:t>տեսակների</w:t>
      </w:r>
    </w:p>
    <w:p w:rsidR="009E06D5" w:rsidRPr="005126EB" w:rsidRDefault="009E06D5" w:rsidP="009E06D5">
      <w:pPr>
        <w:jc w:val="both"/>
        <w:rPr>
          <w:rFonts w:ascii="GHEA Grapalat" w:hAnsi="GHEA Grapalat" w:cstheme="minorHAnsi"/>
          <w:sz w:val="36"/>
          <w:szCs w:val="36"/>
          <w:lang w:val="hy-AM"/>
        </w:rPr>
      </w:pPr>
    </w:p>
    <w:p w:rsidR="009E06D5" w:rsidRPr="005126EB" w:rsidRDefault="009E06D5" w:rsidP="009E06D5">
      <w:pPr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5126EB">
        <w:rPr>
          <w:rFonts w:ascii="GHEA Grapalat" w:hAnsi="GHEA Grapalat" w:cstheme="minorHAnsi"/>
          <w:sz w:val="36"/>
          <w:szCs w:val="36"/>
          <w:lang w:val="hy-AM"/>
        </w:rPr>
        <w:tab/>
      </w:r>
      <w:r w:rsidRPr="005126EB">
        <w:rPr>
          <w:rFonts w:ascii="GHEA Grapalat" w:hAnsi="GHEA Grapalat" w:cstheme="minorHAnsi"/>
          <w:sz w:val="24"/>
          <w:szCs w:val="24"/>
          <w:lang w:val="hy-AM"/>
        </w:rPr>
        <w:t>Ճամբարակ համայնքի 202</w:t>
      </w:r>
      <w:r w:rsidR="00724573" w:rsidRPr="005126EB">
        <w:rPr>
          <w:rFonts w:ascii="GHEA Grapalat" w:hAnsi="GHEA Grapalat" w:cstheme="minorHAnsi"/>
          <w:sz w:val="24"/>
          <w:szCs w:val="24"/>
          <w:lang w:val="hy-AM"/>
        </w:rPr>
        <w:t>7</w:t>
      </w:r>
      <w:r w:rsidRPr="005126EB">
        <w:rPr>
          <w:rFonts w:ascii="GHEA Grapalat" w:hAnsi="GHEA Grapalat" w:cstheme="minorHAnsi"/>
          <w:sz w:val="24"/>
          <w:szCs w:val="24"/>
          <w:lang w:val="hy-AM"/>
        </w:rPr>
        <w:t>-202</w:t>
      </w:r>
      <w:r w:rsidR="00724573" w:rsidRPr="005126EB">
        <w:rPr>
          <w:rFonts w:ascii="GHEA Grapalat" w:hAnsi="GHEA Grapalat" w:cstheme="minorHAnsi"/>
          <w:sz w:val="24"/>
          <w:szCs w:val="24"/>
          <w:lang w:val="hy-AM"/>
        </w:rPr>
        <w:t>9</w:t>
      </w:r>
      <w:r w:rsidRPr="005126EB">
        <w:rPr>
          <w:rFonts w:ascii="GHEA Grapalat" w:hAnsi="GHEA Grapalat" w:cstheme="minorHAnsi"/>
          <w:sz w:val="24"/>
          <w:szCs w:val="24"/>
          <w:lang w:val="hy-AM"/>
        </w:rPr>
        <w:t xml:space="preserve">թթ եկամուտների կազմում սեփական եկամուտների  ցուցանիշը համապատասխանաբար կազմում է  </w:t>
      </w:r>
      <w:r w:rsidR="00CF0F71" w:rsidRPr="005126EB">
        <w:rPr>
          <w:rFonts w:ascii="GHEA Grapalat" w:hAnsi="GHEA Grapalat" w:cstheme="minorHAnsi"/>
          <w:sz w:val="24"/>
          <w:szCs w:val="24"/>
          <w:lang w:val="hy-AM"/>
        </w:rPr>
        <w:t>385188.5</w:t>
      </w:r>
      <w:r w:rsidR="00182176" w:rsidRPr="005126E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B7380D" w:rsidRPr="005126E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182176" w:rsidRPr="005126E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CF0F71" w:rsidRPr="005126EB">
        <w:rPr>
          <w:rFonts w:ascii="GHEA Grapalat" w:hAnsi="GHEA Grapalat" w:cstheme="minorHAnsi"/>
          <w:sz w:val="24"/>
          <w:szCs w:val="24"/>
          <w:lang w:val="hy-AM"/>
        </w:rPr>
        <w:t>4</w:t>
      </w:r>
      <w:r w:rsidR="00255922" w:rsidRPr="005126EB">
        <w:rPr>
          <w:rFonts w:ascii="GHEA Grapalat" w:hAnsi="GHEA Grapalat" w:cstheme="minorHAnsi"/>
          <w:sz w:val="24"/>
          <w:szCs w:val="24"/>
          <w:lang w:val="hy-AM"/>
        </w:rPr>
        <w:t>50526</w:t>
      </w:r>
      <w:r w:rsidR="00CF0F71" w:rsidRPr="005126EB">
        <w:rPr>
          <w:rFonts w:ascii="GHEA Grapalat" w:hAnsi="GHEA Grapalat" w:cstheme="minorHAnsi"/>
          <w:sz w:val="24"/>
          <w:szCs w:val="24"/>
          <w:lang w:val="hy-AM"/>
        </w:rPr>
        <w:t>.3</w:t>
      </w:r>
      <w:r w:rsidR="00B7380D" w:rsidRPr="005126EB">
        <w:rPr>
          <w:rFonts w:ascii="GHEA Grapalat" w:hAnsi="GHEA Grapalat" w:cstheme="minorHAnsi"/>
          <w:sz w:val="24"/>
          <w:szCs w:val="24"/>
          <w:lang w:val="hy-AM"/>
        </w:rPr>
        <w:t xml:space="preserve"> և </w:t>
      </w:r>
      <w:r w:rsidR="00242497" w:rsidRPr="005126EB">
        <w:rPr>
          <w:rFonts w:ascii="GHEA Grapalat" w:hAnsi="GHEA Grapalat" w:cstheme="minorHAnsi"/>
          <w:sz w:val="24"/>
          <w:szCs w:val="24"/>
          <w:lang w:val="hy-AM"/>
        </w:rPr>
        <w:t>519137.1</w:t>
      </w:r>
      <w:r w:rsidR="00B7380D" w:rsidRPr="005126E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5126EB">
        <w:rPr>
          <w:rFonts w:ascii="GHEA Grapalat" w:hAnsi="GHEA Grapalat" w:cstheme="minorHAnsi"/>
          <w:sz w:val="24"/>
          <w:szCs w:val="24"/>
          <w:lang w:val="hy-AM"/>
        </w:rPr>
        <w:t>հազ. դրամ:</w:t>
      </w:r>
    </w:p>
    <w:p w:rsidR="00B7380D" w:rsidRPr="005126EB" w:rsidRDefault="00B7380D" w:rsidP="009E06D5">
      <w:pPr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5126EB">
        <w:rPr>
          <w:rFonts w:ascii="GHEA Grapalat" w:hAnsi="GHEA Grapalat" w:cstheme="minorHAnsi"/>
          <w:sz w:val="24"/>
          <w:szCs w:val="24"/>
          <w:lang w:val="hy-AM"/>
        </w:rPr>
        <w:tab/>
        <w:t>202</w:t>
      </w:r>
      <w:r w:rsidR="00242497" w:rsidRPr="005126EB">
        <w:rPr>
          <w:rFonts w:ascii="GHEA Grapalat" w:hAnsi="GHEA Grapalat" w:cstheme="minorHAnsi"/>
          <w:sz w:val="24"/>
          <w:szCs w:val="24"/>
          <w:lang w:val="hy-AM"/>
        </w:rPr>
        <w:t>7</w:t>
      </w:r>
      <w:r w:rsidRPr="005126EB">
        <w:rPr>
          <w:rFonts w:ascii="GHEA Grapalat" w:hAnsi="GHEA Grapalat" w:cstheme="minorHAnsi"/>
          <w:sz w:val="24"/>
          <w:szCs w:val="24"/>
          <w:lang w:val="hy-AM"/>
        </w:rPr>
        <w:t>-202</w:t>
      </w:r>
      <w:r w:rsidR="00242497" w:rsidRPr="005126EB">
        <w:rPr>
          <w:rFonts w:ascii="GHEA Grapalat" w:hAnsi="GHEA Grapalat" w:cstheme="minorHAnsi"/>
          <w:sz w:val="24"/>
          <w:szCs w:val="24"/>
          <w:lang w:val="hy-AM"/>
        </w:rPr>
        <w:t>9</w:t>
      </w:r>
      <w:r w:rsidRPr="005126EB">
        <w:rPr>
          <w:rFonts w:ascii="GHEA Grapalat" w:hAnsi="GHEA Grapalat" w:cstheme="minorHAnsi"/>
          <w:sz w:val="24"/>
          <w:szCs w:val="24"/>
          <w:lang w:val="hy-AM"/>
        </w:rPr>
        <w:t>թթ ՄԺԾԾ-ով սեփական եկամուտների կազմում էապես աճող եկամտատեսակներն են`</w:t>
      </w:r>
    </w:p>
    <w:p w:rsidR="00B7380D" w:rsidRPr="005126EB" w:rsidRDefault="00B7380D" w:rsidP="00B7380D">
      <w:pPr>
        <w:pStyle w:val="a4"/>
        <w:numPr>
          <w:ilvl w:val="0"/>
          <w:numId w:val="9"/>
        </w:numPr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5126EB">
        <w:rPr>
          <w:rFonts w:ascii="GHEA Grapalat" w:hAnsi="GHEA Grapalat" w:cstheme="minorHAnsi"/>
          <w:sz w:val="24"/>
          <w:szCs w:val="24"/>
          <w:lang w:val="hy-AM"/>
        </w:rPr>
        <w:t xml:space="preserve">  </w:t>
      </w:r>
      <w:r w:rsidR="00716D62" w:rsidRPr="005126EB">
        <w:rPr>
          <w:rFonts w:ascii="GHEA Grapalat" w:hAnsi="GHEA Grapalat" w:cstheme="minorHAnsi"/>
          <w:sz w:val="24"/>
          <w:szCs w:val="24"/>
          <w:lang w:val="hy-AM"/>
        </w:rPr>
        <w:t>Գույքահարկ անշարժ գույքի մասով համապատասխանաբար`</w:t>
      </w:r>
      <w:r w:rsidR="009230B5" w:rsidRPr="005126E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242497" w:rsidRPr="005126EB">
        <w:rPr>
          <w:rFonts w:ascii="GHEA Grapalat" w:hAnsi="GHEA Grapalat" w:cstheme="minorHAnsi"/>
          <w:sz w:val="24"/>
          <w:szCs w:val="24"/>
          <w:lang w:val="hy-AM"/>
        </w:rPr>
        <w:t>56893.2,</w:t>
      </w:r>
      <w:r w:rsidR="009230B5" w:rsidRPr="005126E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B73826" w:rsidRPr="005126E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242497" w:rsidRPr="005126EB">
        <w:rPr>
          <w:rFonts w:ascii="GHEA Grapalat" w:hAnsi="GHEA Grapalat" w:cstheme="minorHAnsi"/>
          <w:sz w:val="24"/>
          <w:szCs w:val="24"/>
          <w:lang w:val="hy-AM"/>
        </w:rPr>
        <w:t>59737.9</w:t>
      </w:r>
      <w:r w:rsidR="00AA4C55" w:rsidRPr="005126E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8A659C" w:rsidRPr="005126EB">
        <w:rPr>
          <w:rFonts w:ascii="GHEA Grapalat" w:hAnsi="GHEA Grapalat" w:cstheme="minorHAnsi"/>
          <w:sz w:val="24"/>
          <w:szCs w:val="24"/>
          <w:lang w:val="hy-AM"/>
        </w:rPr>
        <w:t>և</w:t>
      </w:r>
      <w:r w:rsidR="00716D62" w:rsidRPr="005126E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242497" w:rsidRPr="005126EB">
        <w:rPr>
          <w:rFonts w:ascii="GHEA Grapalat" w:hAnsi="GHEA Grapalat" w:cstheme="minorHAnsi"/>
          <w:sz w:val="24"/>
          <w:szCs w:val="24"/>
          <w:lang w:val="hy-AM"/>
        </w:rPr>
        <w:t>62724.8</w:t>
      </w:r>
      <w:r w:rsidR="008A659C" w:rsidRPr="005126E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716D62" w:rsidRPr="005126EB">
        <w:rPr>
          <w:rFonts w:ascii="GHEA Grapalat" w:hAnsi="GHEA Grapalat" w:cstheme="minorHAnsi"/>
          <w:sz w:val="24"/>
          <w:szCs w:val="24"/>
          <w:lang w:val="hy-AM"/>
        </w:rPr>
        <w:t>հազ. դրամ</w:t>
      </w:r>
    </w:p>
    <w:p w:rsidR="00B7380D" w:rsidRPr="005126EB" w:rsidRDefault="00B7380D" w:rsidP="00B7380D">
      <w:pPr>
        <w:pStyle w:val="a4"/>
        <w:numPr>
          <w:ilvl w:val="0"/>
          <w:numId w:val="9"/>
        </w:numPr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5126E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716D62" w:rsidRPr="005126EB">
        <w:rPr>
          <w:rFonts w:ascii="GHEA Grapalat" w:hAnsi="GHEA Grapalat" w:cstheme="minorHAnsi"/>
          <w:sz w:val="24"/>
          <w:szCs w:val="24"/>
          <w:lang w:val="hy-AM"/>
        </w:rPr>
        <w:t xml:space="preserve">Գույքահարկ փոխադրամիջոցնեի մասով համապատասխանաբար` </w:t>
      </w:r>
      <w:r w:rsidR="000B0893" w:rsidRPr="005126EB">
        <w:rPr>
          <w:rFonts w:ascii="GHEA Grapalat" w:hAnsi="GHEA Grapalat" w:cstheme="minorHAnsi"/>
          <w:sz w:val="24"/>
          <w:szCs w:val="24"/>
          <w:lang w:val="hy-AM"/>
        </w:rPr>
        <w:t>78851.9</w:t>
      </w:r>
      <w:r w:rsidR="00C35E6E" w:rsidRPr="005126E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0B0893" w:rsidRPr="005126EB">
        <w:rPr>
          <w:rFonts w:ascii="GHEA Grapalat" w:hAnsi="GHEA Grapalat" w:cstheme="minorHAnsi"/>
          <w:sz w:val="24"/>
          <w:szCs w:val="24"/>
          <w:lang w:val="hy-AM"/>
        </w:rPr>
        <w:t>82794.4</w:t>
      </w:r>
      <w:r w:rsidR="008F0C44" w:rsidRPr="005126E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C35E6E" w:rsidRPr="005126EB">
        <w:rPr>
          <w:rFonts w:ascii="GHEA Grapalat" w:hAnsi="GHEA Grapalat" w:cstheme="minorHAnsi"/>
          <w:sz w:val="24"/>
          <w:szCs w:val="24"/>
          <w:lang w:val="hy-AM"/>
        </w:rPr>
        <w:t xml:space="preserve">և </w:t>
      </w:r>
      <w:r w:rsidR="000B0893" w:rsidRPr="005126EB">
        <w:rPr>
          <w:rFonts w:ascii="GHEA Grapalat" w:hAnsi="GHEA Grapalat" w:cstheme="minorHAnsi"/>
          <w:sz w:val="24"/>
          <w:szCs w:val="24"/>
          <w:lang w:val="hy-AM"/>
        </w:rPr>
        <w:t>86934.2</w:t>
      </w:r>
      <w:r w:rsidR="00C35E6E" w:rsidRPr="005126E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716D62" w:rsidRPr="005126EB">
        <w:rPr>
          <w:rFonts w:ascii="GHEA Grapalat" w:hAnsi="GHEA Grapalat" w:cstheme="minorHAnsi"/>
          <w:sz w:val="24"/>
          <w:szCs w:val="24"/>
          <w:lang w:val="hy-AM"/>
        </w:rPr>
        <w:t>հազ. դրամ</w:t>
      </w:r>
    </w:p>
    <w:p w:rsidR="00716D62" w:rsidRPr="005126EB" w:rsidRDefault="00B7380D" w:rsidP="00716D62">
      <w:pPr>
        <w:pStyle w:val="a4"/>
        <w:numPr>
          <w:ilvl w:val="0"/>
          <w:numId w:val="9"/>
        </w:numPr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5126E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716D62" w:rsidRPr="005126EB">
        <w:rPr>
          <w:rFonts w:ascii="GHEA Grapalat" w:hAnsi="GHEA Grapalat" w:cstheme="minorHAnsi"/>
          <w:sz w:val="24"/>
          <w:szCs w:val="24"/>
          <w:lang w:val="hy-AM"/>
        </w:rPr>
        <w:t xml:space="preserve">Գույքի վարձակալությունից եկամուտներ համապատասխանաբար` </w:t>
      </w:r>
      <w:r w:rsidR="001B17A3" w:rsidRPr="005126EB">
        <w:rPr>
          <w:rFonts w:ascii="GHEA Grapalat" w:hAnsi="GHEA Grapalat" w:cstheme="minorHAnsi"/>
          <w:sz w:val="24"/>
          <w:szCs w:val="24"/>
          <w:lang w:val="hy-AM"/>
        </w:rPr>
        <w:t>64659,</w:t>
      </w:r>
      <w:r w:rsidR="00760AF7" w:rsidRPr="005126E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1B17A3" w:rsidRPr="005126EB">
        <w:rPr>
          <w:rFonts w:ascii="GHEA Grapalat" w:hAnsi="GHEA Grapalat" w:cstheme="minorHAnsi"/>
          <w:sz w:val="24"/>
          <w:szCs w:val="24"/>
          <w:lang w:val="hy-AM"/>
        </w:rPr>
        <w:t>67892</w:t>
      </w:r>
      <w:r w:rsidR="00760AF7" w:rsidRPr="005126EB">
        <w:rPr>
          <w:rFonts w:ascii="GHEA Grapalat" w:hAnsi="GHEA Grapalat" w:cstheme="minorHAnsi"/>
          <w:sz w:val="24"/>
          <w:szCs w:val="24"/>
          <w:lang w:val="hy-AM"/>
        </w:rPr>
        <w:t xml:space="preserve"> և</w:t>
      </w:r>
      <w:r w:rsidR="00E72B51" w:rsidRPr="005126E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1B17A3" w:rsidRPr="005126EB">
        <w:rPr>
          <w:rFonts w:ascii="GHEA Grapalat" w:hAnsi="GHEA Grapalat" w:cstheme="minorHAnsi"/>
          <w:sz w:val="24"/>
          <w:szCs w:val="24"/>
          <w:lang w:val="hy-AM"/>
        </w:rPr>
        <w:t>71286.5</w:t>
      </w:r>
      <w:r w:rsidR="00760AF7" w:rsidRPr="005126E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716D62" w:rsidRPr="005126EB">
        <w:rPr>
          <w:rFonts w:ascii="GHEA Grapalat" w:hAnsi="GHEA Grapalat" w:cstheme="minorHAnsi"/>
          <w:sz w:val="24"/>
          <w:szCs w:val="24"/>
          <w:lang w:val="hy-AM"/>
        </w:rPr>
        <w:t>հազ. դրամ</w:t>
      </w:r>
    </w:p>
    <w:p w:rsidR="00B7380D" w:rsidRPr="005126EB" w:rsidRDefault="00716D62" w:rsidP="00B7380D">
      <w:pPr>
        <w:pStyle w:val="a4"/>
        <w:numPr>
          <w:ilvl w:val="0"/>
          <w:numId w:val="9"/>
        </w:numPr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5126EB">
        <w:rPr>
          <w:rFonts w:ascii="GHEA Grapalat" w:hAnsi="GHEA Grapalat" w:cstheme="minorHAnsi"/>
          <w:sz w:val="24"/>
          <w:szCs w:val="24"/>
          <w:lang w:val="hy-AM"/>
        </w:rPr>
        <w:t xml:space="preserve">Վարչական գանձումներ համապատասխանաբար` </w:t>
      </w:r>
      <w:r w:rsidR="00081D9A" w:rsidRPr="005126EB">
        <w:rPr>
          <w:rFonts w:ascii="GHEA Grapalat" w:hAnsi="GHEA Grapalat" w:cstheme="minorHAnsi"/>
          <w:sz w:val="24"/>
          <w:szCs w:val="24"/>
          <w:lang w:val="hy-AM"/>
        </w:rPr>
        <w:t>60375</w:t>
      </w:r>
      <w:r w:rsidR="002B44E4" w:rsidRPr="005126EB">
        <w:rPr>
          <w:rFonts w:ascii="GHEA Grapalat" w:hAnsi="GHEA Grapalat" w:cstheme="minorHAnsi"/>
          <w:sz w:val="24"/>
          <w:szCs w:val="24"/>
          <w:lang w:val="hy-AM"/>
        </w:rPr>
        <w:t>,</w:t>
      </w:r>
      <w:r w:rsidR="00D615F4" w:rsidRPr="005126E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081D9A" w:rsidRPr="005126EB">
        <w:rPr>
          <w:rFonts w:ascii="GHEA Grapalat" w:hAnsi="GHEA Grapalat" w:cstheme="minorHAnsi"/>
          <w:sz w:val="24"/>
          <w:szCs w:val="24"/>
          <w:lang w:val="hy-AM"/>
        </w:rPr>
        <w:t>63393.8</w:t>
      </w:r>
      <w:r w:rsidR="002B44E4" w:rsidRPr="005126EB">
        <w:rPr>
          <w:rFonts w:ascii="GHEA Grapalat" w:hAnsi="GHEA Grapalat" w:cstheme="minorHAnsi"/>
          <w:sz w:val="24"/>
          <w:szCs w:val="24"/>
          <w:lang w:val="hy-AM"/>
        </w:rPr>
        <w:t xml:space="preserve"> և </w:t>
      </w:r>
      <w:r w:rsidR="00081D9A" w:rsidRPr="005126EB">
        <w:rPr>
          <w:rFonts w:ascii="GHEA Grapalat" w:hAnsi="GHEA Grapalat" w:cstheme="minorHAnsi"/>
          <w:sz w:val="24"/>
          <w:szCs w:val="24"/>
          <w:lang w:val="hy-AM"/>
        </w:rPr>
        <w:t>66563.4</w:t>
      </w:r>
      <w:r w:rsidR="002B44E4" w:rsidRPr="005126E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5126EB">
        <w:rPr>
          <w:rFonts w:ascii="GHEA Grapalat" w:hAnsi="GHEA Grapalat" w:cstheme="minorHAnsi"/>
          <w:sz w:val="24"/>
          <w:szCs w:val="24"/>
          <w:lang w:val="hy-AM"/>
        </w:rPr>
        <w:t xml:space="preserve">հազ. </w:t>
      </w:r>
      <w:r w:rsidR="00AB039F" w:rsidRPr="005126EB">
        <w:rPr>
          <w:rFonts w:ascii="GHEA Grapalat" w:hAnsi="GHEA Grapalat" w:cstheme="minorHAnsi"/>
          <w:sz w:val="24"/>
          <w:szCs w:val="24"/>
          <w:lang w:val="hy-AM"/>
        </w:rPr>
        <w:t>դ</w:t>
      </w:r>
      <w:r w:rsidRPr="005126EB">
        <w:rPr>
          <w:rFonts w:ascii="GHEA Grapalat" w:hAnsi="GHEA Grapalat" w:cstheme="minorHAnsi"/>
          <w:sz w:val="24"/>
          <w:szCs w:val="24"/>
          <w:lang w:val="hy-AM"/>
        </w:rPr>
        <w:t>րամ</w:t>
      </w:r>
      <w:r w:rsidR="00AB039F" w:rsidRPr="005126EB">
        <w:rPr>
          <w:rFonts w:ascii="GHEA Grapalat" w:hAnsi="GHEA Grapalat" w:cstheme="minorHAnsi"/>
          <w:sz w:val="24"/>
          <w:szCs w:val="24"/>
          <w:lang w:val="hy-AM"/>
        </w:rPr>
        <w:t>, որից՝</w:t>
      </w:r>
    </w:p>
    <w:p w:rsidR="00B7380D" w:rsidRPr="005126EB" w:rsidRDefault="00B7380D" w:rsidP="00B7380D">
      <w:pPr>
        <w:pStyle w:val="a4"/>
        <w:numPr>
          <w:ilvl w:val="0"/>
          <w:numId w:val="9"/>
        </w:numPr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5126E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716D62" w:rsidRPr="005126EB">
        <w:rPr>
          <w:rFonts w:ascii="GHEA Grapalat" w:hAnsi="GHEA Grapalat" w:cstheme="minorHAnsi"/>
          <w:sz w:val="24"/>
          <w:szCs w:val="24"/>
          <w:lang w:val="hy-AM"/>
        </w:rPr>
        <w:t xml:space="preserve">Աղբահանության գծով վճարներ համապատասխանաբար` </w:t>
      </w:r>
      <w:r w:rsidR="00081D9A" w:rsidRPr="005126EB">
        <w:rPr>
          <w:rFonts w:ascii="GHEA Grapalat" w:hAnsi="GHEA Grapalat" w:cstheme="minorHAnsi"/>
          <w:sz w:val="24"/>
          <w:szCs w:val="24"/>
          <w:lang w:val="hy-AM"/>
        </w:rPr>
        <w:t>21525</w:t>
      </w:r>
      <w:r w:rsidR="00E304D9" w:rsidRPr="005126EB">
        <w:rPr>
          <w:rFonts w:ascii="GHEA Grapalat" w:hAnsi="GHEA Grapalat" w:cstheme="minorHAnsi"/>
          <w:sz w:val="24"/>
          <w:szCs w:val="24"/>
          <w:lang w:val="hy-AM"/>
        </w:rPr>
        <w:t>,</w:t>
      </w:r>
      <w:r w:rsidR="00AB039F" w:rsidRPr="005126E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081D9A" w:rsidRPr="005126EB">
        <w:rPr>
          <w:rFonts w:ascii="GHEA Grapalat" w:hAnsi="GHEA Grapalat" w:cstheme="minorHAnsi"/>
          <w:sz w:val="24"/>
          <w:szCs w:val="24"/>
          <w:lang w:val="hy-AM"/>
        </w:rPr>
        <w:t>22601.3</w:t>
      </w:r>
      <w:r w:rsidR="00E304D9" w:rsidRPr="005126EB">
        <w:rPr>
          <w:rFonts w:ascii="GHEA Grapalat" w:hAnsi="GHEA Grapalat" w:cstheme="minorHAnsi"/>
          <w:sz w:val="24"/>
          <w:szCs w:val="24"/>
          <w:lang w:val="hy-AM"/>
        </w:rPr>
        <w:t xml:space="preserve">, և </w:t>
      </w:r>
      <w:r w:rsidR="00081D9A" w:rsidRPr="005126EB">
        <w:rPr>
          <w:rFonts w:ascii="GHEA Grapalat" w:hAnsi="GHEA Grapalat" w:cstheme="minorHAnsi"/>
          <w:sz w:val="24"/>
          <w:szCs w:val="24"/>
          <w:lang w:val="hy-AM"/>
        </w:rPr>
        <w:t>23731.3</w:t>
      </w:r>
      <w:r w:rsidR="00E304D9" w:rsidRPr="005126E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716D62" w:rsidRPr="005126EB">
        <w:rPr>
          <w:rFonts w:ascii="GHEA Grapalat" w:hAnsi="GHEA Grapalat" w:cstheme="minorHAnsi"/>
          <w:sz w:val="24"/>
          <w:szCs w:val="24"/>
          <w:lang w:val="hy-AM"/>
        </w:rPr>
        <w:t>հազ. դրամ</w:t>
      </w:r>
    </w:p>
    <w:p w:rsidR="00716D62" w:rsidRPr="005126EB" w:rsidRDefault="00716D62" w:rsidP="00716D62">
      <w:pPr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5126EB">
        <w:rPr>
          <w:rFonts w:ascii="GHEA Grapalat" w:hAnsi="GHEA Grapalat" w:cstheme="minorHAnsi"/>
          <w:sz w:val="24"/>
          <w:szCs w:val="24"/>
          <w:lang w:val="hy-AM"/>
        </w:rPr>
        <w:t>Պետության կողմից տրամադրվող, հատկացվող դրամաշնորհները` այդ թվում սուբվենցիաները և ֆինանսական համահար</w:t>
      </w:r>
      <w:r w:rsidR="00EF64A9" w:rsidRPr="005126EB">
        <w:rPr>
          <w:rFonts w:ascii="GHEA Grapalat" w:hAnsi="GHEA Grapalat" w:cstheme="minorHAnsi"/>
          <w:sz w:val="24"/>
          <w:szCs w:val="24"/>
          <w:lang w:val="hy-AM"/>
        </w:rPr>
        <w:t>թեցման սկզբունքով տրվող դոտացիան</w:t>
      </w:r>
      <w:r w:rsidR="00F30C18" w:rsidRPr="005126EB">
        <w:rPr>
          <w:rFonts w:ascii="GHEA Grapalat" w:hAnsi="GHEA Grapalat" w:cstheme="minorHAnsi"/>
          <w:sz w:val="24"/>
          <w:szCs w:val="24"/>
          <w:lang w:val="hy-AM"/>
        </w:rPr>
        <w:t xml:space="preserve"> 202</w:t>
      </w:r>
      <w:r w:rsidR="00081D9A" w:rsidRPr="005126EB">
        <w:rPr>
          <w:rFonts w:ascii="GHEA Grapalat" w:hAnsi="GHEA Grapalat" w:cstheme="minorHAnsi"/>
          <w:sz w:val="24"/>
          <w:szCs w:val="24"/>
          <w:lang w:val="hy-AM"/>
        </w:rPr>
        <w:t>7</w:t>
      </w:r>
      <w:r w:rsidR="00F30C18" w:rsidRPr="005126EB">
        <w:rPr>
          <w:rFonts w:ascii="GHEA Grapalat" w:hAnsi="GHEA Grapalat" w:cstheme="minorHAnsi"/>
          <w:sz w:val="24"/>
          <w:szCs w:val="24"/>
          <w:lang w:val="hy-AM"/>
        </w:rPr>
        <w:t>թ</w:t>
      </w:r>
      <w:r w:rsidR="00EF64A9" w:rsidRPr="005126E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081D9A" w:rsidRPr="005126EB">
        <w:rPr>
          <w:rFonts w:ascii="GHEA Grapalat" w:hAnsi="GHEA Grapalat" w:cstheme="minorHAnsi"/>
          <w:sz w:val="24"/>
          <w:szCs w:val="24"/>
          <w:lang w:val="hy-AM"/>
        </w:rPr>
        <w:t>հաշվարկում վեցրել ենք</w:t>
      </w:r>
      <w:r w:rsidR="00EF64A9" w:rsidRPr="005126EB">
        <w:rPr>
          <w:rFonts w:ascii="GHEA Grapalat" w:hAnsi="GHEA Grapalat" w:cstheme="minorHAnsi"/>
          <w:sz w:val="24"/>
          <w:szCs w:val="24"/>
          <w:lang w:val="hy-AM"/>
        </w:rPr>
        <w:t xml:space="preserve">` </w:t>
      </w:r>
      <w:r w:rsidR="00FB3C7B" w:rsidRPr="005126EB">
        <w:rPr>
          <w:rFonts w:ascii="GHEA Grapalat" w:hAnsi="GHEA Grapalat" w:cstheme="minorHAnsi"/>
          <w:sz w:val="24"/>
          <w:szCs w:val="24"/>
          <w:lang w:val="hy-AM"/>
        </w:rPr>
        <w:t>921568.2</w:t>
      </w:r>
      <w:r w:rsidR="00E66A1E" w:rsidRPr="005126E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F64A9" w:rsidRPr="005126EB">
        <w:rPr>
          <w:rFonts w:ascii="GHEA Grapalat" w:hAnsi="GHEA Grapalat" w:cstheme="minorHAnsi"/>
          <w:sz w:val="24"/>
          <w:szCs w:val="24"/>
          <w:lang w:val="hy-AM"/>
        </w:rPr>
        <w:t>հազ. դրամ:</w:t>
      </w:r>
    </w:p>
    <w:p w:rsidR="00A24E6B" w:rsidRPr="005126EB" w:rsidRDefault="00A24E6B" w:rsidP="00A24E6B">
      <w:pPr>
        <w:pStyle w:val="a4"/>
        <w:numPr>
          <w:ilvl w:val="0"/>
          <w:numId w:val="2"/>
        </w:numPr>
        <w:jc w:val="center"/>
        <w:rPr>
          <w:rFonts w:ascii="GHEA Grapalat" w:hAnsi="GHEA Grapalat" w:cstheme="minorHAnsi"/>
          <w:sz w:val="36"/>
          <w:szCs w:val="36"/>
          <w:lang w:val="hy-AM"/>
        </w:rPr>
      </w:pPr>
      <w:bookmarkStart w:id="0" w:name="_GoBack"/>
      <w:bookmarkEnd w:id="0"/>
      <w:r w:rsidRPr="005126EB">
        <w:rPr>
          <w:rFonts w:ascii="GHEA Grapalat" w:hAnsi="GHEA Grapalat" w:cstheme="minorHAnsi"/>
          <w:sz w:val="36"/>
          <w:szCs w:val="36"/>
          <w:lang w:val="hy-AM"/>
        </w:rPr>
        <w:lastRenderedPageBreak/>
        <w:t>Ճամբարակ համայնքի 202</w:t>
      </w:r>
      <w:r w:rsidR="00DC64E1" w:rsidRPr="005126EB">
        <w:rPr>
          <w:rFonts w:ascii="GHEA Grapalat" w:hAnsi="GHEA Grapalat" w:cstheme="minorHAnsi"/>
          <w:sz w:val="36"/>
          <w:szCs w:val="36"/>
        </w:rPr>
        <w:t>7</w:t>
      </w:r>
      <w:r w:rsidR="00E12177" w:rsidRPr="005126EB">
        <w:rPr>
          <w:rFonts w:ascii="GHEA Grapalat" w:hAnsi="GHEA Grapalat" w:cstheme="minorHAnsi"/>
          <w:sz w:val="36"/>
          <w:szCs w:val="36"/>
          <w:lang w:val="hy-AM"/>
        </w:rPr>
        <w:t>-202</w:t>
      </w:r>
      <w:r w:rsidR="00DC64E1" w:rsidRPr="005126EB">
        <w:rPr>
          <w:rFonts w:ascii="GHEA Grapalat" w:hAnsi="GHEA Grapalat" w:cstheme="minorHAnsi"/>
          <w:sz w:val="36"/>
          <w:szCs w:val="36"/>
        </w:rPr>
        <w:t>9</w:t>
      </w:r>
      <w:r w:rsidRPr="005126EB">
        <w:rPr>
          <w:rFonts w:ascii="GHEA Grapalat" w:hAnsi="GHEA Grapalat" w:cstheme="minorHAnsi"/>
          <w:sz w:val="36"/>
          <w:szCs w:val="36"/>
          <w:lang w:val="hy-AM"/>
        </w:rPr>
        <w:t>թթ</w:t>
      </w:r>
    </w:p>
    <w:p w:rsidR="00A113B0" w:rsidRPr="005126EB" w:rsidRDefault="00A24E6B" w:rsidP="00A24E6B">
      <w:pPr>
        <w:jc w:val="center"/>
        <w:rPr>
          <w:rFonts w:ascii="GHEA Grapalat" w:hAnsi="GHEA Grapalat" w:cstheme="minorHAnsi"/>
          <w:sz w:val="36"/>
          <w:szCs w:val="36"/>
          <w:lang w:val="hy-AM"/>
        </w:rPr>
      </w:pPr>
      <w:r w:rsidRPr="005126EB">
        <w:rPr>
          <w:rFonts w:ascii="GHEA Grapalat" w:hAnsi="GHEA Grapalat" w:cstheme="minorHAnsi"/>
          <w:sz w:val="36"/>
          <w:szCs w:val="36"/>
          <w:lang w:val="hy-AM"/>
        </w:rPr>
        <w:t>կանխատեսվող ծախսերը</w:t>
      </w:r>
    </w:p>
    <w:p w:rsidR="00EE458D" w:rsidRPr="005126EB" w:rsidRDefault="00EE458D" w:rsidP="00A24E6B">
      <w:pPr>
        <w:jc w:val="center"/>
        <w:rPr>
          <w:rFonts w:ascii="GHEA Grapalat" w:hAnsi="GHEA Grapalat" w:cstheme="minorHAnsi"/>
          <w:sz w:val="36"/>
          <w:szCs w:val="36"/>
          <w:lang w:val="hy-AM"/>
        </w:rPr>
      </w:pPr>
    </w:p>
    <w:p w:rsidR="00EE458D" w:rsidRPr="005126EB" w:rsidRDefault="00EE458D" w:rsidP="00EE458D">
      <w:pPr>
        <w:ind w:firstLine="708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5126EB">
        <w:rPr>
          <w:rFonts w:ascii="GHEA Grapalat" w:hAnsi="GHEA Grapalat" w:cstheme="minorHAnsi"/>
          <w:sz w:val="24"/>
          <w:szCs w:val="24"/>
          <w:lang w:val="hy-AM"/>
        </w:rPr>
        <w:t>Ճամբարակ համայնքի</w:t>
      </w:r>
      <w:r w:rsidR="00E12177" w:rsidRPr="005126EB">
        <w:rPr>
          <w:rFonts w:ascii="GHEA Grapalat" w:hAnsi="GHEA Grapalat" w:cstheme="minorHAnsi"/>
          <w:sz w:val="24"/>
          <w:szCs w:val="24"/>
          <w:lang w:val="hy-AM"/>
        </w:rPr>
        <w:t xml:space="preserve"> 202</w:t>
      </w:r>
      <w:r w:rsidR="00E8101A" w:rsidRPr="005126EB">
        <w:rPr>
          <w:rFonts w:ascii="GHEA Grapalat" w:hAnsi="GHEA Grapalat" w:cstheme="minorHAnsi"/>
          <w:sz w:val="24"/>
          <w:szCs w:val="24"/>
          <w:lang w:val="hy-AM"/>
        </w:rPr>
        <w:t>7</w:t>
      </w:r>
      <w:r w:rsidR="00E12177" w:rsidRPr="005126EB">
        <w:rPr>
          <w:rFonts w:ascii="GHEA Grapalat" w:hAnsi="GHEA Grapalat" w:cstheme="minorHAnsi"/>
          <w:sz w:val="24"/>
          <w:szCs w:val="24"/>
          <w:lang w:val="hy-AM"/>
        </w:rPr>
        <w:t>-202</w:t>
      </w:r>
      <w:r w:rsidR="00E8101A" w:rsidRPr="005126EB">
        <w:rPr>
          <w:rFonts w:ascii="GHEA Grapalat" w:hAnsi="GHEA Grapalat" w:cstheme="minorHAnsi"/>
          <w:sz w:val="24"/>
          <w:szCs w:val="24"/>
          <w:lang w:val="hy-AM"/>
        </w:rPr>
        <w:t>9</w:t>
      </w:r>
      <w:r w:rsidRPr="005126EB">
        <w:rPr>
          <w:rFonts w:ascii="GHEA Grapalat" w:hAnsi="GHEA Grapalat" w:cstheme="minorHAnsi"/>
          <w:sz w:val="24"/>
          <w:szCs w:val="24"/>
          <w:lang w:val="hy-AM"/>
        </w:rPr>
        <w:t>թթ ծախսերը կանխատեսվում են համապատասխանաբար</w:t>
      </w:r>
      <w:r w:rsidR="007C2DFE" w:rsidRPr="005126EB">
        <w:rPr>
          <w:rFonts w:ascii="GHEA Grapalat" w:hAnsi="GHEA Grapalat" w:cstheme="minorHAnsi"/>
          <w:sz w:val="24"/>
          <w:szCs w:val="24"/>
          <w:lang w:val="hy-AM"/>
        </w:rPr>
        <w:t xml:space="preserve">` </w:t>
      </w:r>
      <w:r w:rsidR="000E1A44" w:rsidRPr="005126EB">
        <w:rPr>
          <w:rFonts w:ascii="GHEA Grapalat" w:hAnsi="GHEA Grapalat" w:cstheme="minorHAnsi"/>
          <w:sz w:val="24"/>
          <w:szCs w:val="24"/>
          <w:lang w:val="hy-AM"/>
        </w:rPr>
        <w:t>1331956.7</w:t>
      </w:r>
      <w:r w:rsidRPr="005126EB">
        <w:rPr>
          <w:rFonts w:ascii="GHEA Grapalat" w:hAnsi="GHEA Grapalat" w:cstheme="minorHAnsi"/>
          <w:sz w:val="24"/>
          <w:szCs w:val="24"/>
          <w:lang w:val="hy-AM"/>
        </w:rPr>
        <w:t>,</w:t>
      </w:r>
      <w:r w:rsidR="007C2DFE" w:rsidRPr="005126E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0E1A44" w:rsidRPr="005126EB">
        <w:rPr>
          <w:rFonts w:ascii="GHEA Grapalat" w:hAnsi="GHEA Grapalat" w:cstheme="minorHAnsi"/>
          <w:sz w:val="24"/>
          <w:szCs w:val="24"/>
          <w:lang w:val="hy-AM"/>
        </w:rPr>
        <w:t>1398554.5</w:t>
      </w:r>
      <w:r w:rsidR="00426690" w:rsidRPr="005126E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5126EB">
        <w:rPr>
          <w:rFonts w:ascii="GHEA Grapalat" w:hAnsi="GHEA Grapalat" w:cstheme="minorHAnsi"/>
          <w:sz w:val="24"/>
          <w:szCs w:val="24"/>
          <w:lang w:val="hy-AM"/>
        </w:rPr>
        <w:t xml:space="preserve">և </w:t>
      </w:r>
      <w:r w:rsidR="000E1A44" w:rsidRPr="005126EB">
        <w:rPr>
          <w:rFonts w:ascii="GHEA Grapalat" w:hAnsi="GHEA Grapalat" w:cstheme="minorHAnsi"/>
          <w:sz w:val="24"/>
          <w:szCs w:val="24"/>
          <w:lang w:val="hy-AM"/>
        </w:rPr>
        <w:t>1468482.3</w:t>
      </w:r>
      <w:r w:rsidR="007C2DFE" w:rsidRPr="005126EB">
        <w:rPr>
          <w:rFonts w:ascii="GHEA Grapalat" w:hAnsi="GHEA Grapalat" w:cstheme="minorHAnsi"/>
          <w:sz w:val="24"/>
          <w:szCs w:val="24"/>
          <w:lang w:val="hy-AM"/>
        </w:rPr>
        <w:t xml:space="preserve"> հ</w:t>
      </w:r>
      <w:r w:rsidRPr="005126EB">
        <w:rPr>
          <w:rFonts w:ascii="GHEA Grapalat" w:hAnsi="GHEA Grapalat" w:cstheme="minorHAnsi"/>
          <w:sz w:val="24"/>
          <w:szCs w:val="24"/>
          <w:lang w:val="hy-AM"/>
        </w:rPr>
        <w:t>ազ. դրամ</w:t>
      </w:r>
      <w:r w:rsidR="00E950AF" w:rsidRPr="005126E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913611" w:rsidRPr="005126EB">
        <w:rPr>
          <w:rFonts w:ascii="GHEA Grapalat" w:hAnsi="GHEA Grapalat" w:cstheme="minorHAnsi"/>
          <w:sz w:val="24"/>
          <w:szCs w:val="24"/>
          <w:lang w:val="hy-AM"/>
        </w:rPr>
        <w:t xml:space="preserve">և միտված են համայնքի </w:t>
      </w:r>
      <w:r w:rsidR="00E56224" w:rsidRPr="005126EB">
        <w:rPr>
          <w:rFonts w:ascii="GHEA Grapalat" w:hAnsi="GHEA Grapalat" w:cstheme="minorHAnsi"/>
          <w:sz w:val="24"/>
          <w:szCs w:val="24"/>
          <w:lang w:val="hy-AM"/>
        </w:rPr>
        <w:t>համաչափ ու կայուն զարգացմանը: Ծախսերի քաղաքակքնության սկզբունքն է` լուծել համայնքի</w:t>
      </w:r>
      <w:r w:rsidR="001900F8" w:rsidRPr="005126E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685C7B" w:rsidRPr="005126EB">
        <w:rPr>
          <w:rFonts w:ascii="GHEA Grapalat" w:hAnsi="GHEA Grapalat" w:cstheme="minorHAnsi"/>
          <w:sz w:val="24"/>
          <w:szCs w:val="24"/>
          <w:lang w:val="hy-AM"/>
        </w:rPr>
        <w:t xml:space="preserve">կայուն զարգացման ճանապարհին ծառացող խնդիրները` կատարելով դրանց դրանց իրագործմանն ուղղված բյուջետային ծրագրերը: Ծախսային մասը նախագծվել է հետևելով բյուջետային հաշվեկշռվածության սկզբունքին` ապահվելով բյուջեների կառուցման ստանդարտները և ներկայացնելով այն ըստ գործառնական տնտեսագիտական դասակարգումների, ինչպես նաև </w:t>
      </w:r>
      <w:r w:rsidR="00C24C74" w:rsidRPr="005126EB">
        <w:rPr>
          <w:rFonts w:ascii="GHEA Grapalat" w:hAnsi="GHEA Grapalat" w:cstheme="minorHAnsi"/>
          <w:sz w:val="24"/>
          <w:szCs w:val="24"/>
          <w:lang w:val="hy-AM"/>
        </w:rPr>
        <w:t>ըստ առանձին ծրագրերի:</w:t>
      </w:r>
    </w:p>
    <w:p w:rsidR="00C24C74" w:rsidRPr="005126EB" w:rsidRDefault="00C24C74" w:rsidP="00C24C74">
      <w:pPr>
        <w:ind w:firstLine="708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5126EB">
        <w:rPr>
          <w:rFonts w:ascii="GHEA Grapalat" w:hAnsi="GHEA Grapalat" w:cstheme="minorHAnsi"/>
          <w:sz w:val="24"/>
          <w:szCs w:val="24"/>
          <w:lang w:val="hy-AM"/>
        </w:rPr>
        <w:t>Կանխատեսվող բյուջետային ծախսերը բաշխված են 202</w:t>
      </w:r>
      <w:r w:rsidR="00003722" w:rsidRPr="005126EB">
        <w:rPr>
          <w:rFonts w:ascii="GHEA Grapalat" w:hAnsi="GHEA Grapalat" w:cstheme="minorHAnsi"/>
          <w:sz w:val="24"/>
          <w:szCs w:val="24"/>
          <w:lang w:val="hy-AM"/>
        </w:rPr>
        <w:t>7</w:t>
      </w:r>
      <w:r w:rsidRPr="005126EB">
        <w:rPr>
          <w:rFonts w:ascii="GHEA Grapalat" w:hAnsi="GHEA Grapalat" w:cstheme="minorHAnsi"/>
          <w:sz w:val="24"/>
          <w:szCs w:val="24"/>
          <w:lang w:val="hy-AM"/>
        </w:rPr>
        <w:t>,</w:t>
      </w:r>
      <w:r w:rsidR="00CB6413" w:rsidRPr="005126E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5126EB">
        <w:rPr>
          <w:rFonts w:ascii="GHEA Grapalat" w:hAnsi="GHEA Grapalat" w:cstheme="minorHAnsi"/>
          <w:sz w:val="24"/>
          <w:szCs w:val="24"/>
          <w:lang w:val="hy-AM"/>
        </w:rPr>
        <w:t>202</w:t>
      </w:r>
      <w:r w:rsidR="00003722" w:rsidRPr="005126EB">
        <w:rPr>
          <w:rFonts w:ascii="GHEA Grapalat" w:hAnsi="GHEA Grapalat" w:cstheme="minorHAnsi"/>
          <w:sz w:val="24"/>
          <w:szCs w:val="24"/>
          <w:lang w:val="hy-AM"/>
        </w:rPr>
        <w:t>8</w:t>
      </w:r>
      <w:r w:rsidRPr="005126EB">
        <w:rPr>
          <w:rFonts w:ascii="GHEA Grapalat" w:hAnsi="GHEA Grapalat" w:cstheme="minorHAnsi"/>
          <w:sz w:val="24"/>
          <w:szCs w:val="24"/>
          <w:lang w:val="hy-AM"/>
        </w:rPr>
        <w:t xml:space="preserve"> և 202</w:t>
      </w:r>
      <w:r w:rsidR="00003722" w:rsidRPr="005126EB">
        <w:rPr>
          <w:rFonts w:ascii="GHEA Grapalat" w:hAnsi="GHEA Grapalat" w:cstheme="minorHAnsi"/>
          <w:sz w:val="24"/>
          <w:szCs w:val="24"/>
          <w:lang w:val="hy-AM"/>
        </w:rPr>
        <w:t>9</w:t>
      </w:r>
      <w:r w:rsidRPr="005126EB">
        <w:rPr>
          <w:rFonts w:ascii="GHEA Grapalat" w:hAnsi="GHEA Grapalat" w:cstheme="minorHAnsi"/>
          <w:sz w:val="24"/>
          <w:szCs w:val="24"/>
          <w:lang w:val="hy-AM"/>
        </w:rPr>
        <w:t xml:space="preserve"> թվականներին համապատասխանաբար հետևյալ կերպ. </w:t>
      </w:r>
    </w:p>
    <w:p w:rsidR="00C24C74" w:rsidRPr="005126EB" w:rsidRDefault="00C24C74" w:rsidP="00C24C74">
      <w:pPr>
        <w:ind w:firstLine="708"/>
        <w:jc w:val="both"/>
        <w:rPr>
          <w:rFonts w:ascii="GHEA Grapalat" w:hAnsi="GHEA Grapalat" w:cstheme="minorHAnsi"/>
          <w:b/>
          <w:sz w:val="24"/>
          <w:szCs w:val="24"/>
          <w:lang w:val="hy-AM"/>
        </w:rPr>
      </w:pPr>
      <w:r w:rsidRPr="005126EB">
        <w:rPr>
          <w:rFonts w:ascii="GHEA Grapalat" w:hAnsi="GHEA Grapalat" w:cstheme="minorHAnsi"/>
          <w:b/>
          <w:sz w:val="24"/>
          <w:szCs w:val="24"/>
          <w:lang w:val="hy-AM"/>
        </w:rPr>
        <w:t>Վարչական մասի ծախսեր</w:t>
      </w:r>
    </w:p>
    <w:p w:rsidR="00C24C74" w:rsidRPr="005126EB" w:rsidRDefault="00C24C74" w:rsidP="001F108B">
      <w:pPr>
        <w:spacing w:after="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5126EB">
        <w:rPr>
          <w:rFonts w:ascii="GHEA Grapalat" w:hAnsi="GHEA Grapalat" w:cstheme="minorHAnsi"/>
          <w:sz w:val="24"/>
          <w:szCs w:val="24"/>
          <w:lang w:val="hy-AM"/>
        </w:rPr>
        <w:t>1)</w:t>
      </w:r>
      <w:r w:rsidR="00002F0A" w:rsidRPr="005126E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002F0A" w:rsidRPr="005126EB">
        <w:rPr>
          <w:rFonts w:ascii="GHEA Grapalat" w:hAnsi="GHEA Grapalat" w:cstheme="minorHAnsi"/>
          <w:sz w:val="24"/>
          <w:szCs w:val="24"/>
          <w:lang w:val="hy-AM"/>
        </w:rPr>
        <w:tab/>
        <w:t>պետական կառավարման ապարատի պահպանման ըննթացիկ ծախսերի ֆինանսավորում</w:t>
      </w:r>
      <w:r w:rsidR="004F7A16" w:rsidRPr="005126EB">
        <w:rPr>
          <w:rFonts w:ascii="GHEA Grapalat" w:hAnsi="GHEA Grapalat" w:cstheme="minorHAnsi"/>
          <w:sz w:val="24"/>
          <w:szCs w:val="24"/>
          <w:lang w:val="hy-AM"/>
        </w:rPr>
        <w:t xml:space="preserve"> 273660</w:t>
      </w:r>
      <w:r w:rsidR="00F75E24" w:rsidRPr="005126E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162CF1" w:rsidRPr="005126E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377B9E" w:rsidRPr="005126EB">
        <w:rPr>
          <w:rFonts w:ascii="GHEA Grapalat" w:hAnsi="GHEA Grapalat" w:cstheme="minorHAnsi"/>
          <w:sz w:val="24"/>
          <w:szCs w:val="24"/>
          <w:lang w:val="hy-AM"/>
        </w:rPr>
        <w:t>հազ. դրամ</w:t>
      </w:r>
      <w:r w:rsidR="00C47095" w:rsidRPr="005126EB"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 w:rsidR="00EB476E" w:rsidRPr="005126EB">
        <w:rPr>
          <w:rFonts w:ascii="GHEA Grapalat" w:hAnsi="GHEA Grapalat" w:cstheme="minorHAnsi"/>
          <w:sz w:val="24"/>
          <w:szCs w:val="24"/>
          <w:lang w:val="hy-AM"/>
        </w:rPr>
        <w:t xml:space="preserve">273660 </w:t>
      </w:r>
      <w:r w:rsidR="00377B9E" w:rsidRPr="005126EB">
        <w:rPr>
          <w:rFonts w:ascii="GHEA Grapalat" w:hAnsi="GHEA Grapalat" w:cstheme="minorHAnsi"/>
          <w:sz w:val="24"/>
          <w:szCs w:val="24"/>
          <w:lang w:val="hy-AM"/>
        </w:rPr>
        <w:t>հազ. դրամ</w:t>
      </w:r>
      <w:r w:rsidR="00C47095" w:rsidRPr="005126EB">
        <w:rPr>
          <w:rFonts w:ascii="GHEA Grapalat" w:hAnsi="GHEA Grapalat" w:cstheme="minorHAnsi"/>
          <w:sz w:val="24"/>
          <w:szCs w:val="24"/>
          <w:lang w:val="hy-AM"/>
        </w:rPr>
        <w:t>, և</w:t>
      </w:r>
      <w:r w:rsidR="0080135F" w:rsidRPr="005126E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B476E" w:rsidRPr="005126EB">
        <w:rPr>
          <w:rFonts w:ascii="GHEA Grapalat" w:hAnsi="GHEA Grapalat" w:cstheme="minorHAnsi"/>
          <w:sz w:val="24"/>
          <w:szCs w:val="24"/>
          <w:lang w:val="hy-AM"/>
        </w:rPr>
        <w:t xml:space="preserve">273660 </w:t>
      </w:r>
      <w:r w:rsidR="00377B9E" w:rsidRPr="005126EB">
        <w:rPr>
          <w:rFonts w:ascii="GHEA Grapalat" w:hAnsi="GHEA Grapalat" w:cstheme="minorHAnsi"/>
          <w:sz w:val="24"/>
          <w:szCs w:val="24"/>
          <w:lang w:val="hy-AM"/>
        </w:rPr>
        <w:t>հազ. դրամ:</w:t>
      </w:r>
    </w:p>
    <w:p w:rsidR="00C24C74" w:rsidRPr="005126EB" w:rsidRDefault="00C24C74" w:rsidP="001F108B">
      <w:pPr>
        <w:spacing w:after="0"/>
        <w:rPr>
          <w:rFonts w:ascii="GHEA Grapalat" w:hAnsi="GHEA Grapalat" w:cstheme="minorHAnsi"/>
          <w:sz w:val="24"/>
          <w:szCs w:val="24"/>
          <w:lang w:val="hy-AM"/>
        </w:rPr>
      </w:pPr>
      <w:r w:rsidRPr="005126EB">
        <w:rPr>
          <w:rFonts w:ascii="GHEA Grapalat" w:hAnsi="GHEA Grapalat" w:cstheme="minorHAnsi"/>
          <w:sz w:val="24"/>
          <w:szCs w:val="24"/>
          <w:lang w:val="hy-AM"/>
        </w:rPr>
        <w:t>2)</w:t>
      </w:r>
      <w:r w:rsidR="00A67191" w:rsidRPr="005126EB">
        <w:rPr>
          <w:rFonts w:ascii="GHEA Grapalat" w:hAnsi="GHEA Grapalat" w:cstheme="minorHAnsi"/>
          <w:sz w:val="24"/>
          <w:szCs w:val="24"/>
          <w:lang w:val="hy-AM"/>
        </w:rPr>
        <w:tab/>
        <w:t xml:space="preserve">բնակարանային կոմունալ տնտեսության կողմից կատարվող ծառայությունների և աշխատանքների ծախսերի ֆինանսավորում` </w:t>
      </w:r>
      <w:r w:rsidR="00162CF1" w:rsidRPr="005126E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B34821" w:rsidRPr="005126EB">
        <w:rPr>
          <w:rFonts w:ascii="GHEA Grapalat" w:hAnsi="GHEA Grapalat" w:cstheme="minorHAnsi"/>
          <w:sz w:val="24"/>
          <w:szCs w:val="24"/>
          <w:lang w:val="hy-AM"/>
        </w:rPr>
        <w:t>145000</w:t>
      </w:r>
      <w:r w:rsidR="004121B5" w:rsidRPr="005126E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A67191" w:rsidRPr="005126EB">
        <w:rPr>
          <w:rFonts w:ascii="GHEA Grapalat" w:hAnsi="GHEA Grapalat" w:cstheme="minorHAnsi"/>
          <w:sz w:val="24"/>
          <w:szCs w:val="24"/>
          <w:lang w:val="hy-AM"/>
        </w:rPr>
        <w:t xml:space="preserve">հազ. դրամ, </w:t>
      </w:r>
      <w:r w:rsidR="004121B5" w:rsidRPr="005126EB">
        <w:rPr>
          <w:rFonts w:ascii="GHEA Grapalat" w:hAnsi="GHEA Grapalat" w:cstheme="minorHAnsi"/>
          <w:sz w:val="24"/>
          <w:szCs w:val="24"/>
          <w:lang w:val="hy-AM"/>
        </w:rPr>
        <w:t>1</w:t>
      </w:r>
      <w:r w:rsidR="00B34821" w:rsidRPr="005126EB">
        <w:rPr>
          <w:rFonts w:ascii="GHEA Grapalat" w:hAnsi="GHEA Grapalat" w:cstheme="minorHAnsi"/>
          <w:sz w:val="24"/>
          <w:szCs w:val="24"/>
          <w:lang w:val="hy-AM"/>
        </w:rPr>
        <w:t>45</w:t>
      </w:r>
      <w:r w:rsidR="00F75E24" w:rsidRPr="005126EB">
        <w:rPr>
          <w:rFonts w:ascii="GHEA Grapalat" w:hAnsi="GHEA Grapalat" w:cstheme="minorHAnsi"/>
          <w:sz w:val="24"/>
          <w:szCs w:val="24"/>
          <w:lang w:val="hy-AM"/>
        </w:rPr>
        <w:t>0</w:t>
      </w:r>
      <w:r w:rsidR="004121B5" w:rsidRPr="005126EB">
        <w:rPr>
          <w:rFonts w:ascii="GHEA Grapalat" w:hAnsi="GHEA Grapalat" w:cstheme="minorHAnsi"/>
          <w:sz w:val="24"/>
          <w:szCs w:val="24"/>
          <w:lang w:val="hy-AM"/>
        </w:rPr>
        <w:t xml:space="preserve">00 </w:t>
      </w:r>
      <w:r w:rsidR="00A67191" w:rsidRPr="005126EB">
        <w:rPr>
          <w:rFonts w:ascii="GHEA Grapalat" w:hAnsi="GHEA Grapalat" w:cstheme="minorHAnsi"/>
          <w:sz w:val="24"/>
          <w:szCs w:val="24"/>
          <w:lang w:val="hy-AM"/>
        </w:rPr>
        <w:t xml:space="preserve">հազ. դրամ, </w:t>
      </w:r>
      <w:r w:rsidR="00B34821" w:rsidRPr="005126EB">
        <w:rPr>
          <w:rFonts w:ascii="GHEA Grapalat" w:hAnsi="GHEA Grapalat" w:cstheme="minorHAnsi"/>
          <w:sz w:val="24"/>
          <w:szCs w:val="24"/>
          <w:lang w:val="hy-AM"/>
        </w:rPr>
        <w:t>145000</w:t>
      </w:r>
      <w:r w:rsidR="004121B5" w:rsidRPr="005126E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A67191" w:rsidRPr="005126EB">
        <w:rPr>
          <w:rFonts w:ascii="GHEA Grapalat" w:hAnsi="GHEA Grapalat" w:cstheme="minorHAnsi"/>
          <w:sz w:val="24"/>
          <w:szCs w:val="24"/>
          <w:lang w:val="hy-AM"/>
        </w:rPr>
        <w:t>հազ. դրամ,</w:t>
      </w:r>
    </w:p>
    <w:p w:rsidR="00DE1352" w:rsidRPr="005126EB" w:rsidRDefault="00C24C74" w:rsidP="001F108B">
      <w:pPr>
        <w:spacing w:after="0"/>
        <w:rPr>
          <w:rFonts w:ascii="GHEA Grapalat" w:hAnsi="GHEA Grapalat" w:cstheme="minorHAnsi"/>
          <w:sz w:val="24"/>
          <w:szCs w:val="24"/>
          <w:lang w:val="hy-AM"/>
        </w:rPr>
      </w:pPr>
      <w:r w:rsidRPr="005126EB">
        <w:rPr>
          <w:rFonts w:ascii="GHEA Grapalat" w:hAnsi="GHEA Grapalat" w:cstheme="minorHAnsi"/>
          <w:sz w:val="24"/>
          <w:szCs w:val="24"/>
          <w:lang w:val="hy-AM"/>
        </w:rPr>
        <w:t>3)</w:t>
      </w:r>
      <w:r w:rsidR="00DE1352" w:rsidRPr="005126EB">
        <w:rPr>
          <w:rFonts w:ascii="GHEA Grapalat" w:hAnsi="GHEA Grapalat" w:cstheme="minorHAnsi"/>
          <w:sz w:val="24"/>
          <w:szCs w:val="24"/>
          <w:lang w:val="hy-AM"/>
        </w:rPr>
        <w:tab/>
        <w:t xml:space="preserve">նախադպրոցական կրթության ոլորտի գործունեության ընթացիկ ծախսերի ֆինանսավորում` </w:t>
      </w:r>
      <w:r w:rsidR="0035631B" w:rsidRPr="005126EB">
        <w:rPr>
          <w:rFonts w:ascii="GHEA Grapalat" w:hAnsi="GHEA Grapalat" w:cstheme="minorHAnsi"/>
          <w:sz w:val="24"/>
          <w:szCs w:val="24"/>
          <w:lang w:val="hy-AM"/>
        </w:rPr>
        <w:t>18</w:t>
      </w:r>
      <w:r w:rsidR="00B22E48" w:rsidRPr="005126EB">
        <w:rPr>
          <w:rFonts w:ascii="GHEA Grapalat" w:hAnsi="GHEA Grapalat" w:cstheme="minorHAnsi"/>
          <w:sz w:val="24"/>
          <w:szCs w:val="24"/>
          <w:lang w:val="hy-AM"/>
        </w:rPr>
        <w:t>14</w:t>
      </w:r>
      <w:r w:rsidR="0035631B" w:rsidRPr="005126EB">
        <w:rPr>
          <w:rFonts w:ascii="GHEA Grapalat" w:hAnsi="GHEA Grapalat" w:cstheme="minorHAnsi"/>
          <w:sz w:val="24"/>
          <w:szCs w:val="24"/>
          <w:lang w:val="hy-AM"/>
        </w:rPr>
        <w:t>00</w:t>
      </w:r>
      <w:r w:rsidR="009C520E" w:rsidRPr="005126E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DE1352" w:rsidRPr="005126EB">
        <w:rPr>
          <w:rFonts w:ascii="GHEA Grapalat" w:hAnsi="GHEA Grapalat" w:cstheme="minorHAnsi"/>
          <w:sz w:val="24"/>
          <w:szCs w:val="24"/>
          <w:lang w:val="hy-AM"/>
        </w:rPr>
        <w:t xml:space="preserve">հազ. դրամ, </w:t>
      </w:r>
      <w:r w:rsidR="00B22E48" w:rsidRPr="005126EB">
        <w:rPr>
          <w:rFonts w:ascii="GHEA Grapalat" w:hAnsi="GHEA Grapalat" w:cstheme="minorHAnsi"/>
          <w:sz w:val="24"/>
          <w:szCs w:val="24"/>
          <w:lang w:val="hy-AM"/>
        </w:rPr>
        <w:t>190470</w:t>
      </w:r>
      <w:r w:rsidR="004121B5" w:rsidRPr="005126E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DE1352" w:rsidRPr="005126EB">
        <w:rPr>
          <w:rFonts w:ascii="GHEA Grapalat" w:hAnsi="GHEA Grapalat" w:cstheme="minorHAnsi"/>
          <w:sz w:val="24"/>
          <w:szCs w:val="24"/>
          <w:lang w:val="hy-AM"/>
        </w:rPr>
        <w:t xml:space="preserve">հազ. դրամ, </w:t>
      </w:r>
      <w:r w:rsidR="0035631B" w:rsidRPr="005126EB">
        <w:rPr>
          <w:rFonts w:ascii="GHEA Grapalat" w:hAnsi="GHEA Grapalat" w:cstheme="minorHAnsi"/>
          <w:sz w:val="24"/>
          <w:szCs w:val="24"/>
          <w:lang w:val="hy-AM"/>
        </w:rPr>
        <w:t>19</w:t>
      </w:r>
      <w:r w:rsidR="00B22E48" w:rsidRPr="005126EB">
        <w:rPr>
          <w:rFonts w:ascii="GHEA Grapalat" w:hAnsi="GHEA Grapalat" w:cstheme="minorHAnsi"/>
          <w:sz w:val="24"/>
          <w:szCs w:val="24"/>
          <w:lang w:val="hy-AM"/>
        </w:rPr>
        <w:t>9993,5</w:t>
      </w:r>
      <w:r w:rsidR="00162CF1" w:rsidRPr="005126E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DE1352" w:rsidRPr="005126EB">
        <w:rPr>
          <w:rFonts w:ascii="GHEA Grapalat" w:hAnsi="GHEA Grapalat" w:cstheme="minorHAnsi"/>
          <w:sz w:val="24"/>
          <w:szCs w:val="24"/>
          <w:lang w:val="hy-AM"/>
        </w:rPr>
        <w:t>հազ. դրամ,</w:t>
      </w:r>
    </w:p>
    <w:p w:rsidR="00C24C74" w:rsidRPr="005126EB" w:rsidRDefault="00C24C74" w:rsidP="001F108B">
      <w:pPr>
        <w:spacing w:after="0"/>
        <w:rPr>
          <w:rFonts w:ascii="GHEA Grapalat" w:hAnsi="GHEA Grapalat" w:cstheme="minorHAnsi"/>
          <w:sz w:val="24"/>
          <w:szCs w:val="24"/>
          <w:lang w:val="hy-AM"/>
        </w:rPr>
      </w:pPr>
      <w:r w:rsidRPr="005126EB">
        <w:rPr>
          <w:rFonts w:ascii="GHEA Grapalat" w:hAnsi="GHEA Grapalat" w:cstheme="minorHAnsi"/>
          <w:sz w:val="24"/>
          <w:szCs w:val="24"/>
          <w:lang w:val="hy-AM"/>
        </w:rPr>
        <w:t>4)</w:t>
      </w:r>
      <w:r w:rsidR="00DE1352" w:rsidRPr="005126E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DE1352" w:rsidRPr="005126EB">
        <w:rPr>
          <w:rFonts w:ascii="GHEA Grapalat" w:hAnsi="GHEA Grapalat" w:cstheme="minorHAnsi"/>
          <w:sz w:val="24"/>
          <w:szCs w:val="24"/>
          <w:lang w:val="hy-AM"/>
        </w:rPr>
        <w:tab/>
        <w:t>արտադպրոցական կրթության ոլորտի գործունեության ընթացիկ ծախսերի ֆինանսավորում`</w:t>
      </w:r>
      <w:r w:rsidR="004121B5" w:rsidRPr="005126E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C925E5" w:rsidRPr="005126EB">
        <w:rPr>
          <w:rFonts w:ascii="GHEA Grapalat" w:hAnsi="GHEA Grapalat" w:cstheme="minorHAnsi"/>
          <w:sz w:val="24"/>
          <w:szCs w:val="24"/>
          <w:lang w:val="hy-AM"/>
        </w:rPr>
        <w:t>6</w:t>
      </w:r>
      <w:r w:rsidR="00F2017F" w:rsidRPr="005126EB">
        <w:rPr>
          <w:rFonts w:ascii="GHEA Grapalat" w:hAnsi="GHEA Grapalat" w:cstheme="minorHAnsi"/>
          <w:sz w:val="24"/>
          <w:szCs w:val="24"/>
          <w:lang w:val="hy-AM"/>
        </w:rPr>
        <w:t>8256,1</w:t>
      </w:r>
      <w:r w:rsidR="004121B5" w:rsidRPr="005126E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DE1352" w:rsidRPr="005126EB">
        <w:rPr>
          <w:rFonts w:ascii="GHEA Grapalat" w:hAnsi="GHEA Grapalat" w:cstheme="minorHAnsi"/>
          <w:sz w:val="24"/>
          <w:szCs w:val="24"/>
          <w:lang w:val="hy-AM"/>
        </w:rPr>
        <w:t xml:space="preserve">հազ. դրամ, </w:t>
      </w:r>
      <w:r w:rsidR="00C925E5" w:rsidRPr="005126EB">
        <w:rPr>
          <w:rFonts w:ascii="GHEA Grapalat" w:hAnsi="GHEA Grapalat" w:cstheme="minorHAnsi"/>
          <w:sz w:val="24"/>
          <w:szCs w:val="24"/>
          <w:lang w:val="hy-AM"/>
        </w:rPr>
        <w:t>71668,9</w:t>
      </w:r>
      <w:r w:rsidR="00162CF1" w:rsidRPr="005126E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DE1352" w:rsidRPr="005126EB">
        <w:rPr>
          <w:rFonts w:ascii="GHEA Grapalat" w:hAnsi="GHEA Grapalat" w:cstheme="minorHAnsi"/>
          <w:sz w:val="24"/>
          <w:szCs w:val="24"/>
          <w:lang w:val="hy-AM"/>
        </w:rPr>
        <w:t xml:space="preserve">հազ. դրամ, </w:t>
      </w:r>
      <w:r w:rsidR="00C925E5" w:rsidRPr="005126EB">
        <w:rPr>
          <w:rFonts w:ascii="GHEA Grapalat" w:hAnsi="GHEA Grapalat" w:cstheme="minorHAnsi"/>
          <w:sz w:val="24"/>
          <w:szCs w:val="24"/>
          <w:lang w:val="hy-AM"/>
        </w:rPr>
        <w:t>75252,4</w:t>
      </w:r>
      <w:r w:rsidR="00162CF1" w:rsidRPr="005126E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DE1352" w:rsidRPr="005126EB">
        <w:rPr>
          <w:rFonts w:ascii="GHEA Grapalat" w:hAnsi="GHEA Grapalat" w:cstheme="minorHAnsi"/>
          <w:sz w:val="24"/>
          <w:szCs w:val="24"/>
          <w:lang w:val="hy-AM"/>
        </w:rPr>
        <w:t>հազ. դրամ,</w:t>
      </w:r>
    </w:p>
    <w:p w:rsidR="00C24C74" w:rsidRPr="005126EB" w:rsidRDefault="003E0A23" w:rsidP="001F108B">
      <w:pPr>
        <w:spacing w:after="0"/>
        <w:rPr>
          <w:rFonts w:ascii="GHEA Grapalat" w:hAnsi="GHEA Grapalat" w:cstheme="minorHAnsi"/>
          <w:sz w:val="24"/>
          <w:szCs w:val="24"/>
          <w:lang w:val="hy-AM"/>
        </w:rPr>
      </w:pPr>
      <w:r w:rsidRPr="005126EB">
        <w:rPr>
          <w:rFonts w:ascii="GHEA Grapalat" w:hAnsi="GHEA Grapalat" w:cstheme="minorHAnsi"/>
          <w:sz w:val="24"/>
          <w:szCs w:val="24"/>
          <w:lang w:val="hy-AM"/>
        </w:rPr>
        <w:t>5</w:t>
      </w:r>
      <w:r w:rsidR="00C24C74" w:rsidRPr="005126EB">
        <w:rPr>
          <w:rFonts w:ascii="GHEA Grapalat" w:hAnsi="GHEA Grapalat" w:cstheme="minorHAnsi"/>
          <w:sz w:val="24"/>
          <w:szCs w:val="24"/>
          <w:lang w:val="hy-AM"/>
        </w:rPr>
        <w:t>)</w:t>
      </w:r>
      <w:r w:rsidR="00DE1352" w:rsidRPr="005126EB">
        <w:rPr>
          <w:rFonts w:ascii="GHEA Grapalat" w:hAnsi="GHEA Grapalat" w:cstheme="minorHAnsi"/>
          <w:sz w:val="24"/>
          <w:szCs w:val="24"/>
          <w:lang w:val="hy-AM"/>
        </w:rPr>
        <w:tab/>
        <w:t xml:space="preserve">հանգստի և սպորտի ծառայությունների ծախսերի ֆինանսավորում` </w:t>
      </w:r>
      <w:r w:rsidR="00162CF1" w:rsidRPr="005126EB">
        <w:rPr>
          <w:rFonts w:ascii="GHEA Grapalat" w:hAnsi="GHEA Grapalat" w:cstheme="minorHAnsi"/>
          <w:sz w:val="24"/>
          <w:szCs w:val="24"/>
          <w:lang w:val="hy-AM"/>
        </w:rPr>
        <w:t xml:space="preserve">                         </w:t>
      </w:r>
      <w:r w:rsidR="00F826C4" w:rsidRPr="005126EB">
        <w:rPr>
          <w:rFonts w:ascii="GHEA Grapalat" w:hAnsi="GHEA Grapalat" w:cstheme="minorHAnsi"/>
          <w:sz w:val="24"/>
          <w:szCs w:val="24"/>
          <w:lang w:val="hy-AM"/>
        </w:rPr>
        <w:t>1</w:t>
      </w:r>
      <w:r w:rsidR="00B65B10" w:rsidRPr="005126EB">
        <w:rPr>
          <w:rFonts w:ascii="GHEA Grapalat" w:hAnsi="GHEA Grapalat" w:cstheme="minorHAnsi"/>
          <w:sz w:val="24"/>
          <w:szCs w:val="24"/>
          <w:lang w:val="hy-AM"/>
        </w:rPr>
        <w:t>290</w:t>
      </w:r>
      <w:r w:rsidR="00F826C4" w:rsidRPr="005126E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DE1352" w:rsidRPr="005126EB">
        <w:rPr>
          <w:rFonts w:ascii="GHEA Grapalat" w:hAnsi="GHEA Grapalat" w:cstheme="minorHAnsi"/>
          <w:sz w:val="24"/>
          <w:szCs w:val="24"/>
          <w:lang w:val="hy-AM"/>
        </w:rPr>
        <w:t xml:space="preserve">հազ. դրամ, </w:t>
      </w:r>
      <w:r w:rsidR="00162CF1" w:rsidRPr="005126E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F826C4" w:rsidRPr="005126EB">
        <w:rPr>
          <w:rFonts w:ascii="GHEA Grapalat" w:hAnsi="GHEA Grapalat" w:cstheme="minorHAnsi"/>
          <w:sz w:val="24"/>
          <w:szCs w:val="24"/>
          <w:lang w:val="hy-AM"/>
        </w:rPr>
        <w:t>13</w:t>
      </w:r>
      <w:r w:rsidR="00B65B10" w:rsidRPr="005126EB">
        <w:rPr>
          <w:rFonts w:ascii="GHEA Grapalat" w:hAnsi="GHEA Grapalat" w:cstheme="minorHAnsi"/>
          <w:sz w:val="24"/>
          <w:szCs w:val="24"/>
          <w:lang w:val="hy-AM"/>
        </w:rPr>
        <w:t>54.5</w:t>
      </w:r>
      <w:r w:rsidR="00162CF1" w:rsidRPr="005126E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DE1352" w:rsidRPr="005126EB">
        <w:rPr>
          <w:rFonts w:ascii="GHEA Grapalat" w:hAnsi="GHEA Grapalat" w:cstheme="minorHAnsi"/>
          <w:sz w:val="24"/>
          <w:szCs w:val="24"/>
          <w:lang w:val="hy-AM"/>
        </w:rPr>
        <w:t>հազ. դրամ,</w:t>
      </w:r>
      <w:r w:rsidR="00F826C4" w:rsidRPr="005126EB">
        <w:rPr>
          <w:rFonts w:ascii="GHEA Grapalat" w:hAnsi="GHEA Grapalat" w:cstheme="minorHAnsi"/>
          <w:sz w:val="24"/>
          <w:szCs w:val="24"/>
          <w:lang w:val="hy-AM"/>
        </w:rPr>
        <w:t xml:space="preserve"> 14</w:t>
      </w:r>
      <w:r w:rsidR="00B65B10" w:rsidRPr="005126EB">
        <w:rPr>
          <w:rFonts w:ascii="GHEA Grapalat" w:hAnsi="GHEA Grapalat" w:cstheme="minorHAnsi"/>
          <w:sz w:val="24"/>
          <w:szCs w:val="24"/>
          <w:lang w:val="hy-AM"/>
        </w:rPr>
        <w:t>22.2</w:t>
      </w:r>
      <w:r w:rsidR="00DE1352" w:rsidRPr="005126EB">
        <w:rPr>
          <w:rFonts w:ascii="GHEA Grapalat" w:hAnsi="GHEA Grapalat" w:cstheme="minorHAnsi"/>
          <w:sz w:val="24"/>
          <w:szCs w:val="24"/>
          <w:lang w:val="hy-AM"/>
        </w:rPr>
        <w:t xml:space="preserve"> հազ. դրամ,</w:t>
      </w:r>
    </w:p>
    <w:p w:rsidR="00DE1352" w:rsidRPr="005126EB" w:rsidRDefault="003E0A23" w:rsidP="001F108B">
      <w:pPr>
        <w:spacing w:after="0"/>
        <w:rPr>
          <w:rFonts w:ascii="GHEA Grapalat" w:hAnsi="GHEA Grapalat" w:cstheme="minorHAnsi"/>
          <w:sz w:val="24"/>
          <w:szCs w:val="24"/>
          <w:lang w:val="hy-AM"/>
        </w:rPr>
      </w:pPr>
      <w:r w:rsidRPr="005126EB">
        <w:rPr>
          <w:rFonts w:ascii="GHEA Grapalat" w:hAnsi="GHEA Grapalat" w:cstheme="minorHAnsi"/>
          <w:sz w:val="24"/>
          <w:szCs w:val="24"/>
          <w:lang w:val="hy-AM"/>
        </w:rPr>
        <w:t>6</w:t>
      </w:r>
      <w:r w:rsidR="00C24C74" w:rsidRPr="005126EB">
        <w:rPr>
          <w:rFonts w:ascii="GHEA Grapalat" w:hAnsi="GHEA Grapalat" w:cstheme="minorHAnsi"/>
          <w:sz w:val="24"/>
          <w:szCs w:val="24"/>
          <w:lang w:val="hy-AM"/>
        </w:rPr>
        <w:t>)</w:t>
      </w:r>
      <w:r w:rsidR="00DE1352" w:rsidRPr="005126EB">
        <w:rPr>
          <w:rFonts w:ascii="GHEA Grapalat" w:hAnsi="GHEA Grapalat" w:cstheme="minorHAnsi"/>
          <w:sz w:val="24"/>
          <w:szCs w:val="24"/>
          <w:lang w:val="hy-AM"/>
        </w:rPr>
        <w:tab/>
        <w:t xml:space="preserve">սոցիալական աջակցություն ցուցաբերելու նպատակով ֆինանսավորում` </w:t>
      </w:r>
      <w:r w:rsidR="00162CF1" w:rsidRPr="005126EB">
        <w:rPr>
          <w:rFonts w:ascii="GHEA Grapalat" w:hAnsi="GHEA Grapalat" w:cstheme="minorHAnsi"/>
          <w:sz w:val="24"/>
          <w:szCs w:val="24"/>
          <w:lang w:val="hy-AM"/>
        </w:rPr>
        <w:t xml:space="preserve">                   </w:t>
      </w:r>
      <w:r w:rsidR="00C925E5" w:rsidRPr="005126EB">
        <w:rPr>
          <w:rFonts w:ascii="GHEA Grapalat" w:hAnsi="GHEA Grapalat" w:cstheme="minorHAnsi"/>
          <w:sz w:val="24"/>
          <w:szCs w:val="24"/>
          <w:lang w:val="hy-AM"/>
        </w:rPr>
        <w:t>10000</w:t>
      </w:r>
      <w:r w:rsidR="004A0701" w:rsidRPr="005126E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DE1352" w:rsidRPr="005126EB">
        <w:rPr>
          <w:rFonts w:ascii="GHEA Grapalat" w:hAnsi="GHEA Grapalat" w:cstheme="minorHAnsi"/>
          <w:sz w:val="24"/>
          <w:szCs w:val="24"/>
          <w:lang w:val="hy-AM"/>
        </w:rPr>
        <w:t xml:space="preserve">հազ. դրամ, </w:t>
      </w:r>
      <w:r w:rsidR="00C925E5" w:rsidRPr="005126EB">
        <w:rPr>
          <w:rFonts w:ascii="GHEA Grapalat" w:hAnsi="GHEA Grapalat" w:cstheme="minorHAnsi"/>
          <w:sz w:val="24"/>
          <w:szCs w:val="24"/>
          <w:lang w:val="hy-AM"/>
        </w:rPr>
        <w:t>105</w:t>
      </w:r>
      <w:r w:rsidR="000818D8" w:rsidRPr="005126EB">
        <w:rPr>
          <w:rFonts w:ascii="GHEA Grapalat" w:hAnsi="GHEA Grapalat" w:cstheme="minorHAnsi"/>
          <w:sz w:val="24"/>
          <w:szCs w:val="24"/>
          <w:lang w:val="hy-AM"/>
        </w:rPr>
        <w:t>00</w:t>
      </w:r>
      <w:r w:rsidR="00162CF1" w:rsidRPr="005126E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DE1352" w:rsidRPr="005126EB">
        <w:rPr>
          <w:rFonts w:ascii="GHEA Grapalat" w:hAnsi="GHEA Grapalat" w:cstheme="minorHAnsi"/>
          <w:sz w:val="24"/>
          <w:szCs w:val="24"/>
          <w:lang w:val="hy-AM"/>
        </w:rPr>
        <w:t xml:space="preserve">հազ. դրամ, </w:t>
      </w:r>
      <w:r w:rsidR="00C925E5" w:rsidRPr="005126EB">
        <w:rPr>
          <w:rFonts w:ascii="GHEA Grapalat" w:hAnsi="GHEA Grapalat" w:cstheme="minorHAnsi"/>
          <w:sz w:val="24"/>
          <w:szCs w:val="24"/>
          <w:lang w:val="hy-AM"/>
        </w:rPr>
        <w:t>11025</w:t>
      </w:r>
      <w:r w:rsidR="00162CF1" w:rsidRPr="005126E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DE1352" w:rsidRPr="005126EB">
        <w:rPr>
          <w:rFonts w:ascii="GHEA Grapalat" w:hAnsi="GHEA Grapalat" w:cstheme="minorHAnsi"/>
          <w:sz w:val="24"/>
          <w:szCs w:val="24"/>
          <w:lang w:val="hy-AM"/>
        </w:rPr>
        <w:t>հազ. դրամ,</w:t>
      </w:r>
    </w:p>
    <w:p w:rsidR="00C24C74" w:rsidRPr="005126EB" w:rsidRDefault="003E0A23" w:rsidP="001F108B">
      <w:pPr>
        <w:spacing w:after="0"/>
        <w:rPr>
          <w:rFonts w:ascii="GHEA Grapalat" w:hAnsi="GHEA Grapalat" w:cstheme="minorHAnsi"/>
          <w:sz w:val="24"/>
          <w:szCs w:val="24"/>
          <w:lang w:val="hy-AM"/>
        </w:rPr>
      </w:pPr>
      <w:r w:rsidRPr="005126EB">
        <w:rPr>
          <w:rFonts w:ascii="GHEA Grapalat" w:hAnsi="GHEA Grapalat" w:cstheme="minorHAnsi"/>
          <w:sz w:val="24"/>
          <w:szCs w:val="24"/>
          <w:lang w:val="hy-AM"/>
        </w:rPr>
        <w:t>8</w:t>
      </w:r>
      <w:r w:rsidR="00C24C74" w:rsidRPr="005126EB">
        <w:rPr>
          <w:rFonts w:ascii="GHEA Grapalat" w:hAnsi="GHEA Grapalat" w:cstheme="minorHAnsi"/>
          <w:sz w:val="24"/>
          <w:szCs w:val="24"/>
          <w:lang w:val="hy-AM"/>
        </w:rPr>
        <w:t>)</w:t>
      </w:r>
      <w:r w:rsidR="001326E4" w:rsidRPr="005126E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1326E4" w:rsidRPr="005126EB">
        <w:rPr>
          <w:rFonts w:ascii="GHEA Grapalat" w:hAnsi="GHEA Grapalat" w:cstheme="minorHAnsi"/>
          <w:sz w:val="24"/>
          <w:szCs w:val="24"/>
          <w:lang w:val="hy-AM"/>
        </w:rPr>
        <w:tab/>
      </w:r>
      <w:r w:rsidRPr="005126EB">
        <w:rPr>
          <w:rFonts w:ascii="GHEA Grapalat" w:hAnsi="GHEA Grapalat" w:cstheme="minorHAnsi"/>
          <w:sz w:val="24"/>
          <w:szCs w:val="24"/>
          <w:lang w:val="hy-AM"/>
        </w:rPr>
        <w:t>գյուղատնտեսության</w:t>
      </w:r>
      <w:r w:rsidR="001326E4" w:rsidRPr="005126EB">
        <w:rPr>
          <w:rFonts w:ascii="GHEA Grapalat" w:hAnsi="GHEA Grapalat" w:cstheme="minorHAnsi"/>
          <w:sz w:val="24"/>
          <w:szCs w:val="24"/>
          <w:lang w:val="hy-AM"/>
        </w:rPr>
        <w:t xml:space="preserve"> համար ֆինանսավորում` </w:t>
      </w:r>
      <w:r w:rsidR="00B77675" w:rsidRPr="005126EB">
        <w:rPr>
          <w:rFonts w:ascii="GHEA Grapalat" w:hAnsi="GHEA Grapalat" w:cstheme="minorHAnsi"/>
          <w:sz w:val="24"/>
          <w:szCs w:val="24"/>
          <w:lang w:val="hy-AM"/>
        </w:rPr>
        <w:t xml:space="preserve">80955 </w:t>
      </w:r>
      <w:r w:rsidR="001326E4" w:rsidRPr="005126EB">
        <w:rPr>
          <w:rFonts w:ascii="GHEA Grapalat" w:hAnsi="GHEA Grapalat" w:cstheme="minorHAnsi"/>
          <w:sz w:val="24"/>
          <w:szCs w:val="24"/>
          <w:lang w:val="hy-AM"/>
        </w:rPr>
        <w:t xml:space="preserve">հազ. դրամ, </w:t>
      </w:r>
      <w:r w:rsidR="00B77675" w:rsidRPr="005126EB">
        <w:rPr>
          <w:rFonts w:ascii="GHEA Grapalat" w:hAnsi="GHEA Grapalat" w:cstheme="minorHAnsi"/>
          <w:sz w:val="24"/>
          <w:szCs w:val="24"/>
          <w:lang w:val="hy-AM"/>
        </w:rPr>
        <w:t>85002,8</w:t>
      </w:r>
      <w:r w:rsidR="00162CF1" w:rsidRPr="005126EB">
        <w:rPr>
          <w:rFonts w:ascii="GHEA Grapalat" w:hAnsi="GHEA Grapalat" w:cstheme="minorHAnsi"/>
          <w:sz w:val="24"/>
          <w:szCs w:val="24"/>
          <w:lang w:val="hy-AM"/>
        </w:rPr>
        <w:t xml:space="preserve">                        </w:t>
      </w:r>
      <w:r w:rsidR="001326E4" w:rsidRPr="005126EB">
        <w:rPr>
          <w:rFonts w:ascii="GHEA Grapalat" w:hAnsi="GHEA Grapalat" w:cstheme="minorHAnsi"/>
          <w:sz w:val="24"/>
          <w:szCs w:val="24"/>
          <w:lang w:val="hy-AM"/>
        </w:rPr>
        <w:t xml:space="preserve">հազ. դրամ, </w:t>
      </w:r>
      <w:r w:rsidR="00B77675" w:rsidRPr="005126EB">
        <w:rPr>
          <w:rFonts w:ascii="GHEA Grapalat" w:hAnsi="GHEA Grapalat" w:cstheme="minorHAnsi"/>
          <w:sz w:val="24"/>
          <w:szCs w:val="24"/>
          <w:lang w:val="hy-AM"/>
        </w:rPr>
        <w:t>89252,9</w:t>
      </w:r>
      <w:r w:rsidR="00162CF1" w:rsidRPr="005126E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1326E4" w:rsidRPr="005126EB">
        <w:rPr>
          <w:rFonts w:ascii="GHEA Grapalat" w:hAnsi="GHEA Grapalat" w:cstheme="minorHAnsi"/>
          <w:sz w:val="24"/>
          <w:szCs w:val="24"/>
          <w:lang w:val="hy-AM"/>
        </w:rPr>
        <w:t>հազ. դրամ,</w:t>
      </w:r>
    </w:p>
    <w:p w:rsidR="00C24C74" w:rsidRPr="005126EB" w:rsidRDefault="003E0A23" w:rsidP="001F108B">
      <w:pPr>
        <w:spacing w:after="0"/>
        <w:rPr>
          <w:rFonts w:ascii="GHEA Grapalat" w:hAnsi="GHEA Grapalat" w:cstheme="minorHAnsi"/>
          <w:sz w:val="24"/>
          <w:szCs w:val="24"/>
          <w:lang w:val="hy-AM"/>
        </w:rPr>
      </w:pPr>
      <w:r w:rsidRPr="005126EB">
        <w:rPr>
          <w:rFonts w:ascii="GHEA Grapalat" w:hAnsi="GHEA Grapalat" w:cstheme="minorHAnsi"/>
          <w:sz w:val="24"/>
          <w:szCs w:val="24"/>
          <w:lang w:val="hy-AM"/>
        </w:rPr>
        <w:t>9</w:t>
      </w:r>
      <w:r w:rsidR="00C24C74" w:rsidRPr="005126EB">
        <w:rPr>
          <w:rFonts w:ascii="GHEA Grapalat" w:hAnsi="GHEA Grapalat" w:cstheme="minorHAnsi"/>
          <w:sz w:val="24"/>
          <w:szCs w:val="24"/>
          <w:lang w:val="hy-AM"/>
        </w:rPr>
        <w:t>)</w:t>
      </w:r>
      <w:r w:rsidR="00F04E39" w:rsidRPr="005126EB">
        <w:rPr>
          <w:rFonts w:ascii="GHEA Grapalat" w:hAnsi="GHEA Grapalat" w:cstheme="minorHAnsi"/>
          <w:sz w:val="24"/>
          <w:szCs w:val="24"/>
          <w:lang w:val="hy-AM"/>
        </w:rPr>
        <w:tab/>
        <w:t>Ճանապարհների հարթեցման և փոսային նորոգումների համար ֆինանսավորում</w:t>
      </w:r>
      <w:r w:rsidR="00C87138" w:rsidRPr="005126EB">
        <w:rPr>
          <w:rFonts w:ascii="GHEA Grapalat" w:hAnsi="GHEA Grapalat" w:cstheme="minorHAnsi"/>
          <w:sz w:val="24"/>
          <w:szCs w:val="24"/>
          <w:lang w:val="hy-AM"/>
        </w:rPr>
        <w:t xml:space="preserve">` </w:t>
      </w:r>
      <w:r w:rsidR="00300DAD" w:rsidRPr="005126EB">
        <w:rPr>
          <w:rFonts w:ascii="GHEA Grapalat" w:hAnsi="GHEA Grapalat" w:cstheme="minorHAnsi"/>
          <w:sz w:val="24"/>
          <w:szCs w:val="24"/>
          <w:lang w:val="hy-AM"/>
        </w:rPr>
        <w:t>12600</w:t>
      </w:r>
      <w:r w:rsidR="00162CF1" w:rsidRPr="005126E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F04E39" w:rsidRPr="005126EB">
        <w:rPr>
          <w:rFonts w:ascii="GHEA Grapalat" w:hAnsi="GHEA Grapalat" w:cstheme="minorHAnsi"/>
          <w:sz w:val="24"/>
          <w:szCs w:val="24"/>
          <w:lang w:val="hy-AM"/>
        </w:rPr>
        <w:t>հազ. դրամ,</w:t>
      </w:r>
      <w:r w:rsidR="00C87138" w:rsidRPr="005126E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300DAD" w:rsidRPr="005126EB">
        <w:rPr>
          <w:rFonts w:ascii="GHEA Grapalat" w:hAnsi="GHEA Grapalat" w:cstheme="minorHAnsi"/>
          <w:sz w:val="24"/>
          <w:szCs w:val="24"/>
          <w:lang w:val="hy-AM"/>
        </w:rPr>
        <w:t>13230</w:t>
      </w:r>
      <w:r w:rsidR="00162CF1" w:rsidRPr="005126E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F04E39" w:rsidRPr="005126EB">
        <w:rPr>
          <w:rFonts w:ascii="GHEA Grapalat" w:hAnsi="GHEA Grapalat" w:cstheme="minorHAnsi"/>
          <w:sz w:val="24"/>
          <w:szCs w:val="24"/>
          <w:lang w:val="hy-AM"/>
        </w:rPr>
        <w:t>հազ. դրամ</w:t>
      </w:r>
      <w:r w:rsidR="00C87138" w:rsidRPr="005126EB"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 w:rsidR="00300DAD" w:rsidRPr="005126EB">
        <w:rPr>
          <w:rFonts w:ascii="GHEA Grapalat" w:hAnsi="GHEA Grapalat" w:cstheme="minorHAnsi"/>
          <w:sz w:val="24"/>
          <w:szCs w:val="24"/>
          <w:lang w:val="hy-AM"/>
        </w:rPr>
        <w:t>13891</w:t>
      </w:r>
      <w:r w:rsidR="0086751F" w:rsidRPr="005126EB">
        <w:rPr>
          <w:rFonts w:ascii="GHEA Grapalat" w:hAnsi="GHEA Grapalat" w:cstheme="minorHAnsi"/>
          <w:sz w:val="24"/>
          <w:szCs w:val="24"/>
          <w:lang w:val="hy-AM"/>
        </w:rPr>
        <w:t>,5</w:t>
      </w:r>
      <w:r w:rsidR="00162CF1" w:rsidRPr="005126E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F04E39" w:rsidRPr="005126EB">
        <w:rPr>
          <w:rFonts w:ascii="GHEA Grapalat" w:hAnsi="GHEA Grapalat" w:cstheme="minorHAnsi"/>
          <w:sz w:val="24"/>
          <w:szCs w:val="24"/>
          <w:lang w:val="hy-AM"/>
        </w:rPr>
        <w:t>հազ. դրամ,</w:t>
      </w:r>
    </w:p>
    <w:p w:rsidR="00F04E39" w:rsidRPr="005126EB" w:rsidRDefault="00C24C74" w:rsidP="001F108B">
      <w:pPr>
        <w:spacing w:after="0"/>
        <w:rPr>
          <w:rFonts w:ascii="GHEA Grapalat" w:hAnsi="GHEA Grapalat" w:cstheme="minorHAnsi"/>
          <w:sz w:val="24"/>
          <w:szCs w:val="24"/>
          <w:lang w:val="hy-AM"/>
        </w:rPr>
      </w:pPr>
      <w:r w:rsidRPr="005126EB">
        <w:rPr>
          <w:rFonts w:ascii="GHEA Grapalat" w:hAnsi="GHEA Grapalat" w:cstheme="minorHAnsi"/>
          <w:sz w:val="24"/>
          <w:szCs w:val="24"/>
          <w:lang w:val="hy-AM"/>
        </w:rPr>
        <w:t>1</w:t>
      </w:r>
      <w:r w:rsidR="003E0A23" w:rsidRPr="005126EB">
        <w:rPr>
          <w:rFonts w:ascii="GHEA Grapalat" w:hAnsi="GHEA Grapalat" w:cstheme="minorHAnsi"/>
          <w:sz w:val="24"/>
          <w:szCs w:val="24"/>
          <w:lang w:val="hy-AM"/>
        </w:rPr>
        <w:t>0</w:t>
      </w:r>
      <w:r w:rsidRPr="005126EB">
        <w:rPr>
          <w:rFonts w:ascii="GHEA Grapalat" w:hAnsi="GHEA Grapalat" w:cstheme="minorHAnsi"/>
          <w:sz w:val="24"/>
          <w:szCs w:val="24"/>
          <w:lang w:val="hy-AM"/>
        </w:rPr>
        <w:t>)</w:t>
      </w:r>
      <w:r w:rsidR="00F04E39" w:rsidRPr="005126EB">
        <w:rPr>
          <w:rFonts w:ascii="GHEA Grapalat" w:hAnsi="GHEA Grapalat" w:cstheme="minorHAnsi"/>
          <w:sz w:val="24"/>
          <w:szCs w:val="24"/>
          <w:lang w:val="hy-AM"/>
        </w:rPr>
        <w:tab/>
        <w:t>ընդհանուր բնույթի և աշխատանքների հետ կապված ծառայությունների ֆինանսավորում`</w:t>
      </w:r>
      <w:r w:rsidR="00897771" w:rsidRPr="005126E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2617B7" w:rsidRPr="005126EB">
        <w:rPr>
          <w:rFonts w:ascii="GHEA Grapalat" w:hAnsi="GHEA Grapalat" w:cstheme="minorHAnsi"/>
          <w:sz w:val="24"/>
          <w:szCs w:val="24"/>
          <w:lang w:val="hy-AM"/>
        </w:rPr>
        <w:t>88435,5</w:t>
      </w:r>
      <w:r w:rsidR="00897771" w:rsidRPr="005126E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F04E39" w:rsidRPr="005126EB">
        <w:rPr>
          <w:rFonts w:ascii="GHEA Grapalat" w:hAnsi="GHEA Grapalat" w:cstheme="minorHAnsi"/>
          <w:sz w:val="24"/>
          <w:szCs w:val="24"/>
          <w:lang w:val="hy-AM"/>
        </w:rPr>
        <w:t xml:space="preserve">հազ. դրամ, </w:t>
      </w:r>
      <w:r w:rsidR="002617B7" w:rsidRPr="005126EB">
        <w:rPr>
          <w:rFonts w:ascii="GHEA Grapalat" w:hAnsi="GHEA Grapalat" w:cstheme="minorHAnsi"/>
          <w:sz w:val="24"/>
          <w:szCs w:val="24"/>
          <w:lang w:val="hy-AM"/>
        </w:rPr>
        <w:t>92856,8</w:t>
      </w:r>
      <w:r w:rsidR="00162CF1" w:rsidRPr="005126E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F04E39" w:rsidRPr="005126EB">
        <w:rPr>
          <w:rFonts w:ascii="GHEA Grapalat" w:hAnsi="GHEA Grapalat" w:cstheme="minorHAnsi"/>
          <w:sz w:val="24"/>
          <w:szCs w:val="24"/>
          <w:lang w:val="hy-AM"/>
        </w:rPr>
        <w:t xml:space="preserve">հազ. դրամ, </w:t>
      </w:r>
      <w:r w:rsidR="002617B7" w:rsidRPr="005126EB">
        <w:rPr>
          <w:rFonts w:ascii="GHEA Grapalat" w:hAnsi="GHEA Grapalat" w:cstheme="minorHAnsi"/>
          <w:sz w:val="24"/>
          <w:szCs w:val="24"/>
          <w:lang w:val="hy-AM"/>
        </w:rPr>
        <w:t>97499,6</w:t>
      </w:r>
      <w:r w:rsidR="00162CF1" w:rsidRPr="005126E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F04E39" w:rsidRPr="005126EB">
        <w:rPr>
          <w:rFonts w:ascii="GHEA Grapalat" w:hAnsi="GHEA Grapalat" w:cstheme="minorHAnsi"/>
          <w:sz w:val="24"/>
          <w:szCs w:val="24"/>
          <w:lang w:val="hy-AM"/>
        </w:rPr>
        <w:t>հազ. դրամ,</w:t>
      </w:r>
    </w:p>
    <w:p w:rsidR="00C24C74" w:rsidRPr="005126EB" w:rsidRDefault="00A40EC6" w:rsidP="001F108B">
      <w:pPr>
        <w:spacing w:after="0"/>
        <w:rPr>
          <w:rFonts w:ascii="GHEA Grapalat" w:hAnsi="GHEA Grapalat" w:cstheme="minorHAnsi"/>
          <w:sz w:val="24"/>
          <w:szCs w:val="24"/>
          <w:lang w:val="hy-AM"/>
        </w:rPr>
      </w:pPr>
      <w:r w:rsidRPr="005126EB">
        <w:rPr>
          <w:rFonts w:ascii="GHEA Grapalat" w:hAnsi="GHEA Grapalat" w:cstheme="minorHAnsi"/>
          <w:sz w:val="24"/>
          <w:szCs w:val="24"/>
          <w:lang w:val="hy-AM"/>
        </w:rPr>
        <w:t>Նշված ոլորտներում ծախսերը կանխատեսվել են հաշվի առնելով վերջին տարիների  փաստացի ցուցանիշները, 202</w:t>
      </w:r>
      <w:r w:rsidR="00DD55BA" w:rsidRPr="005126EB">
        <w:rPr>
          <w:rFonts w:ascii="GHEA Grapalat" w:hAnsi="GHEA Grapalat" w:cstheme="minorHAnsi"/>
          <w:sz w:val="24"/>
          <w:szCs w:val="24"/>
          <w:lang w:val="hy-AM"/>
        </w:rPr>
        <w:t>7</w:t>
      </w:r>
      <w:r w:rsidRPr="005126EB">
        <w:rPr>
          <w:rFonts w:ascii="GHEA Grapalat" w:hAnsi="GHEA Grapalat" w:cstheme="minorHAnsi"/>
          <w:sz w:val="24"/>
          <w:szCs w:val="24"/>
          <w:lang w:val="hy-AM"/>
        </w:rPr>
        <w:t>թ.,202</w:t>
      </w:r>
      <w:r w:rsidR="00DD55BA" w:rsidRPr="005126EB">
        <w:rPr>
          <w:rFonts w:ascii="GHEA Grapalat" w:hAnsi="GHEA Grapalat" w:cstheme="minorHAnsi"/>
          <w:sz w:val="24"/>
          <w:szCs w:val="24"/>
          <w:lang w:val="hy-AM"/>
        </w:rPr>
        <w:t>8</w:t>
      </w:r>
      <w:r w:rsidRPr="005126EB">
        <w:rPr>
          <w:rFonts w:ascii="GHEA Grapalat" w:hAnsi="GHEA Grapalat" w:cstheme="minorHAnsi"/>
          <w:sz w:val="24"/>
          <w:szCs w:val="24"/>
          <w:lang w:val="hy-AM"/>
        </w:rPr>
        <w:t>թ. և 202</w:t>
      </w:r>
      <w:r w:rsidR="00DD55BA" w:rsidRPr="005126EB">
        <w:rPr>
          <w:rFonts w:ascii="GHEA Grapalat" w:hAnsi="GHEA Grapalat" w:cstheme="minorHAnsi"/>
          <w:sz w:val="24"/>
          <w:szCs w:val="24"/>
          <w:lang w:val="hy-AM"/>
        </w:rPr>
        <w:t>9</w:t>
      </w:r>
      <w:r w:rsidRPr="005126EB">
        <w:rPr>
          <w:rFonts w:ascii="GHEA Grapalat" w:hAnsi="GHEA Grapalat" w:cstheme="minorHAnsi"/>
          <w:sz w:val="24"/>
          <w:szCs w:val="24"/>
          <w:lang w:val="hy-AM"/>
        </w:rPr>
        <w:t>թ. աշխատանքային ծրագրերը:</w:t>
      </w:r>
    </w:p>
    <w:p w:rsidR="00A40EC6" w:rsidRPr="005126EB" w:rsidRDefault="00A40EC6" w:rsidP="001F108B">
      <w:pPr>
        <w:spacing w:after="0"/>
        <w:rPr>
          <w:rFonts w:ascii="GHEA Grapalat" w:hAnsi="GHEA Grapalat" w:cstheme="minorHAnsi"/>
          <w:sz w:val="24"/>
          <w:szCs w:val="24"/>
          <w:lang w:val="hy-AM"/>
        </w:rPr>
      </w:pPr>
    </w:p>
    <w:p w:rsidR="00A40EC6" w:rsidRPr="005126EB" w:rsidRDefault="006B0C45" w:rsidP="001F108B">
      <w:pPr>
        <w:spacing w:after="0"/>
        <w:jc w:val="both"/>
        <w:rPr>
          <w:rFonts w:ascii="GHEA Grapalat" w:hAnsi="GHEA Grapalat" w:cstheme="minorHAnsi"/>
          <w:b/>
          <w:sz w:val="24"/>
          <w:szCs w:val="24"/>
          <w:lang w:val="hy-AM"/>
        </w:rPr>
      </w:pPr>
      <w:r w:rsidRPr="005126EB">
        <w:rPr>
          <w:rFonts w:ascii="GHEA Grapalat" w:hAnsi="GHEA Grapalat" w:cstheme="minorHAnsi"/>
          <w:b/>
          <w:sz w:val="24"/>
          <w:szCs w:val="24"/>
          <w:lang w:val="hy-AM"/>
        </w:rPr>
        <w:t xml:space="preserve">         </w:t>
      </w:r>
      <w:r w:rsidR="00A40EC6" w:rsidRPr="005126EB">
        <w:rPr>
          <w:rFonts w:ascii="GHEA Grapalat" w:hAnsi="GHEA Grapalat" w:cstheme="minorHAnsi"/>
          <w:b/>
          <w:sz w:val="24"/>
          <w:szCs w:val="24"/>
          <w:lang w:val="hy-AM"/>
        </w:rPr>
        <w:t xml:space="preserve">Բարեկարգ, անվտանգ, հարմարավետ ու մատչելի </w:t>
      </w:r>
      <w:r w:rsidR="00A1372F" w:rsidRPr="005126EB">
        <w:rPr>
          <w:rFonts w:ascii="GHEA Grapalat" w:hAnsi="GHEA Grapalat" w:cstheme="minorHAnsi"/>
          <w:b/>
          <w:sz w:val="24"/>
          <w:szCs w:val="24"/>
          <w:lang w:val="hy-AM"/>
        </w:rPr>
        <w:t xml:space="preserve">կենսական </w:t>
      </w:r>
      <w:r w:rsidRPr="005126EB">
        <w:rPr>
          <w:rFonts w:ascii="GHEA Grapalat" w:hAnsi="GHEA Grapalat" w:cstheme="minorHAnsi"/>
          <w:b/>
          <w:sz w:val="24"/>
          <w:szCs w:val="24"/>
          <w:lang w:val="hy-AM"/>
        </w:rPr>
        <w:t xml:space="preserve">միջավայրի </w:t>
      </w:r>
      <w:r w:rsidR="00A40EC6" w:rsidRPr="005126EB">
        <w:rPr>
          <w:rFonts w:ascii="GHEA Grapalat" w:hAnsi="GHEA Grapalat" w:cstheme="minorHAnsi"/>
          <w:b/>
          <w:sz w:val="24"/>
          <w:szCs w:val="24"/>
          <w:lang w:val="hy-AM"/>
        </w:rPr>
        <w:t>ձևավորման նպատակով համայնքում 202</w:t>
      </w:r>
      <w:r w:rsidR="001A0C4D" w:rsidRPr="005126EB">
        <w:rPr>
          <w:rFonts w:ascii="GHEA Grapalat" w:hAnsi="GHEA Grapalat" w:cstheme="minorHAnsi"/>
          <w:b/>
          <w:sz w:val="24"/>
          <w:szCs w:val="24"/>
          <w:lang w:val="hy-AM"/>
        </w:rPr>
        <w:t>7</w:t>
      </w:r>
      <w:r w:rsidR="00A40EC6" w:rsidRPr="005126EB">
        <w:rPr>
          <w:rFonts w:ascii="GHEA Grapalat" w:hAnsi="GHEA Grapalat" w:cstheme="minorHAnsi"/>
          <w:b/>
          <w:sz w:val="24"/>
          <w:szCs w:val="24"/>
          <w:lang w:val="hy-AM"/>
        </w:rPr>
        <w:t>թ, 202</w:t>
      </w:r>
      <w:r w:rsidR="001A0C4D" w:rsidRPr="005126EB">
        <w:rPr>
          <w:rFonts w:ascii="GHEA Grapalat" w:hAnsi="GHEA Grapalat" w:cstheme="minorHAnsi"/>
          <w:b/>
          <w:sz w:val="24"/>
          <w:szCs w:val="24"/>
          <w:lang w:val="hy-AM"/>
        </w:rPr>
        <w:t>8</w:t>
      </w:r>
      <w:r w:rsidR="00A40EC6" w:rsidRPr="005126EB">
        <w:rPr>
          <w:rFonts w:ascii="GHEA Grapalat" w:hAnsi="GHEA Grapalat" w:cstheme="minorHAnsi"/>
          <w:b/>
          <w:sz w:val="24"/>
          <w:szCs w:val="24"/>
          <w:lang w:val="hy-AM"/>
        </w:rPr>
        <w:t>թ., և</w:t>
      </w:r>
      <w:r w:rsidR="00EA428A" w:rsidRPr="005126EB">
        <w:rPr>
          <w:rFonts w:ascii="GHEA Grapalat" w:hAnsi="GHEA Grapalat" w:cstheme="minorHAnsi"/>
          <w:b/>
          <w:sz w:val="24"/>
          <w:szCs w:val="24"/>
          <w:lang w:val="hy-AM"/>
        </w:rPr>
        <w:t xml:space="preserve"> 202</w:t>
      </w:r>
      <w:r w:rsidR="001A0C4D" w:rsidRPr="005126EB">
        <w:rPr>
          <w:rFonts w:ascii="GHEA Grapalat" w:hAnsi="GHEA Grapalat" w:cstheme="minorHAnsi"/>
          <w:b/>
          <w:sz w:val="24"/>
          <w:szCs w:val="24"/>
          <w:lang w:val="hy-AM"/>
        </w:rPr>
        <w:t>9</w:t>
      </w:r>
      <w:r w:rsidR="00A40EC6" w:rsidRPr="005126EB">
        <w:rPr>
          <w:rFonts w:ascii="GHEA Grapalat" w:hAnsi="GHEA Grapalat" w:cstheme="minorHAnsi"/>
          <w:b/>
          <w:sz w:val="24"/>
          <w:szCs w:val="24"/>
          <w:lang w:val="hy-AM"/>
        </w:rPr>
        <w:t>թ-ների համար ծրագրվել են հետևյալ կապիտալ աշխատանքների կատարումը.</w:t>
      </w:r>
    </w:p>
    <w:p w:rsidR="00A40EC6" w:rsidRPr="005126EB" w:rsidRDefault="00A40EC6" w:rsidP="00A40EC6">
      <w:pPr>
        <w:jc w:val="both"/>
        <w:rPr>
          <w:rFonts w:ascii="GHEA Grapalat" w:hAnsi="GHEA Grapalat" w:cstheme="minorHAnsi"/>
          <w:b/>
          <w:sz w:val="24"/>
          <w:szCs w:val="24"/>
          <w:lang w:val="hy-AM"/>
        </w:rPr>
      </w:pPr>
      <w:r w:rsidRPr="005126EB">
        <w:rPr>
          <w:rFonts w:ascii="GHEA Grapalat" w:hAnsi="GHEA Grapalat" w:cstheme="minorHAnsi"/>
          <w:b/>
          <w:sz w:val="24"/>
          <w:szCs w:val="24"/>
          <w:lang w:val="hy-AM"/>
        </w:rPr>
        <w:t xml:space="preserve">  Ֆոնդային մասի ծախսեր</w:t>
      </w:r>
    </w:p>
    <w:p w:rsidR="00C27DCF" w:rsidRPr="005126EB" w:rsidRDefault="00A40EC6" w:rsidP="001F108B">
      <w:pPr>
        <w:spacing w:after="0"/>
        <w:rPr>
          <w:rFonts w:ascii="GHEA Grapalat" w:hAnsi="GHEA Grapalat" w:cstheme="minorHAnsi"/>
          <w:sz w:val="24"/>
          <w:szCs w:val="24"/>
          <w:lang w:val="hy-AM"/>
        </w:rPr>
      </w:pPr>
      <w:r w:rsidRPr="005126EB">
        <w:rPr>
          <w:rFonts w:ascii="GHEA Grapalat" w:hAnsi="GHEA Grapalat" w:cstheme="minorHAnsi"/>
          <w:sz w:val="24"/>
          <w:szCs w:val="24"/>
          <w:lang w:val="hy-AM"/>
        </w:rPr>
        <w:t>1)</w:t>
      </w:r>
      <w:r w:rsidR="00C27DCF" w:rsidRPr="005126EB">
        <w:rPr>
          <w:rFonts w:ascii="GHEA Grapalat" w:hAnsi="GHEA Grapalat" w:cstheme="minorHAnsi"/>
          <w:sz w:val="24"/>
          <w:szCs w:val="24"/>
          <w:lang w:val="hy-AM"/>
        </w:rPr>
        <w:tab/>
        <w:t xml:space="preserve">Ճանապարհների ասֆալտապատում` </w:t>
      </w:r>
      <w:r w:rsidR="00162CF1" w:rsidRPr="005126EB">
        <w:rPr>
          <w:rFonts w:ascii="GHEA Grapalat" w:hAnsi="GHEA Grapalat" w:cstheme="minorHAnsi"/>
          <w:sz w:val="24"/>
          <w:szCs w:val="24"/>
          <w:lang w:val="hy-AM"/>
        </w:rPr>
        <w:t xml:space="preserve">  </w:t>
      </w:r>
      <w:r w:rsidR="00405BBE" w:rsidRPr="005126EB">
        <w:rPr>
          <w:rFonts w:ascii="GHEA Grapalat" w:hAnsi="GHEA Grapalat" w:cstheme="minorHAnsi"/>
          <w:sz w:val="24"/>
          <w:szCs w:val="24"/>
          <w:lang w:val="hy-AM"/>
        </w:rPr>
        <w:t>350000</w:t>
      </w:r>
      <w:r w:rsidR="006611BB" w:rsidRPr="005126E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C27DCF" w:rsidRPr="005126EB">
        <w:rPr>
          <w:rFonts w:ascii="GHEA Grapalat" w:hAnsi="GHEA Grapalat" w:cstheme="minorHAnsi"/>
          <w:sz w:val="24"/>
          <w:szCs w:val="24"/>
          <w:lang w:val="hy-AM"/>
        </w:rPr>
        <w:t xml:space="preserve">հազ. դրամ, </w:t>
      </w:r>
      <w:r w:rsidR="00405BBE" w:rsidRPr="005126EB">
        <w:rPr>
          <w:rFonts w:ascii="GHEA Grapalat" w:hAnsi="GHEA Grapalat" w:cstheme="minorHAnsi"/>
          <w:sz w:val="24"/>
          <w:szCs w:val="24"/>
          <w:lang w:val="hy-AM"/>
        </w:rPr>
        <w:t>367500</w:t>
      </w:r>
      <w:r w:rsidR="007D33D2" w:rsidRPr="005126E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C27DCF" w:rsidRPr="005126EB">
        <w:rPr>
          <w:rFonts w:ascii="GHEA Grapalat" w:hAnsi="GHEA Grapalat" w:cstheme="minorHAnsi"/>
          <w:sz w:val="24"/>
          <w:szCs w:val="24"/>
          <w:lang w:val="hy-AM"/>
        </w:rPr>
        <w:t xml:space="preserve">հազ. դրամ, </w:t>
      </w:r>
      <w:r w:rsidR="00405BBE" w:rsidRPr="005126EB">
        <w:rPr>
          <w:rFonts w:ascii="GHEA Grapalat" w:hAnsi="GHEA Grapalat" w:cstheme="minorHAnsi"/>
          <w:sz w:val="24"/>
          <w:szCs w:val="24"/>
          <w:lang w:val="hy-AM"/>
        </w:rPr>
        <w:t xml:space="preserve">385875 </w:t>
      </w:r>
      <w:r w:rsidR="00C27DCF" w:rsidRPr="005126EB">
        <w:rPr>
          <w:rFonts w:ascii="GHEA Grapalat" w:hAnsi="GHEA Grapalat" w:cstheme="minorHAnsi"/>
          <w:sz w:val="24"/>
          <w:szCs w:val="24"/>
          <w:lang w:val="hy-AM"/>
        </w:rPr>
        <w:t>հազ. դրամ,</w:t>
      </w:r>
    </w:p>
    <w:p w:rsidR="00A40EC6" w:rsidRPr="005126EB" w:rsidRDefault="00A40EC6" w:rsidP="001F108B">
      <w:pPr>
        <w:spacing w:after="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5126EB">
        <w:rPr>
          <w:rFonts w:ascii="GHEA Grapalat" w:hAnsi="GHEA Grapalat" w:cstheme="minorHAnsi"/>
          <w:sz w:val="24"/>
          <w:szCs w:val="24"/>
          <w:lang w:val="hy-AM"/>
        </w:rPr>
        <w:t>2)</w:t>
      </w:r>
      <w:r w:rsidR="00C27DCF" w:rsidRPr="005126EB">
        <w:rPr>
          <w:rFonts w:ascii="GHEA Grapalat" w:hAnsi="GHEA Grapalat" w:cstheme="minorHAnsi"/>
          <w:sz w:val="24"/>
          <w:szCs w:val="24"/>
          <w:lang w:val="hy-AM"/>
        </w:rPr>
        <w:tab/>
        <w:t xml:space="preserve">Արտաքին և ներքին ջրագծերի ցանցերի կառուցում` </w:t>
      </w:r>
      <w:r w:rsidR="000A1D46" w:rsidRPr="005126EB">
        <w:rPr>
          <w:rFonts w:ascii="GHEA Grapalat" w:hAnsi="GHEA Grapalat" w:cstheme="minorHAnsi"/>
          <w:sz w:val="24"/>
          <w:szCs w:val="24"/>
          <w:lang w:val="hy-AM"/>
        </w:rPr>
        <w:t>100000</w:t>
      </w:r>
      <w:r w:rsidR="007D33D2" w:rsidRPr="005126E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C27DCF" w:rsidRPr="005126EB">
        <w:rPr>
          <w:rFonts w:ascii="GHEA Grapalat" w:hAnsi="GHEA Grapalat" w:cstheme="minorHAnsi"/>
          <w:sz w:val="24"/>
          <w:szCs w:val="24"/>
          <w:lang w:val="hy-AM"/>
        </w:rPr>
        <w:t>հազ. դրամ,</w:t>
      </w:r>
      <w:r w:rsidR="00162CF1" w:rsidRPr="005126EB">
        <w:rPr>
          <w:rFonts w:ascii="GHEA Grapalat" w:hAnsi="GHEA Grapalat" w:cstheme="minorHAnsi"/>
          <w:sz w:val="24"/>
          <w:szCs w:val="24"/>
          <w:lang w:val="hy-AM"/>
        </w:rPr>
        <w:t xml:space="preserve">                       </w:t>
      </w:r>
      <w:r w:rsidR="00C27DCF" w:rsidRPr="005126E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0A1D46" w:rsidRPr="005126EB">
        <w:rPr>
          <w:rFonts w:ascii="GHEA Grapalat" w:hAnsi="GHEA Grapalat" w:cstheme="minorHAnsi"/>
          <w:sz w:val="24"/>
          <w:szCs w:val="24"/>
          <w:lang w:val="hy-AM"/>
        </w:rPr>
        <w:t>105000</w:t>
      </w:r>
      <w:r w:rsidR="007D33D2" w:rsidRPr="005126E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C27DCF" w:rsidRPr="005126EB">
        <w:rPr>
          <w:rFonts w:ascii="GHEA Grapalat" w:hAnsi="GHEA Grapalat" w:cstheme="minorHAnsi"/>
          <w:sz w:val="24"/>
          <w:szCs w:val="24"/>
          <w:lang w:val="hy-AM"/>
        </w:rPr>
        <w:t xml:space="preserve">հազ. դրամ, </w:t>
      </w:r>
      <w:r w:rsidR="000A1D46" w:rsidRPr="005126EB">
        <w:rPr>
          <w:rFonts w:ascii="GHEA Grapalat" w:hAnsi="GHEA Grapalat" w:cstheme="minorHAnsi"/>
          <w:sz w:val="24"/>
          <w:szCs w:val="24"/>
          <w:lang w:val="hy-AM"/>
        </w:rPr>
        <w:t>110250</w:t>
      </w:r>
      <w:r w:rsidR="007D33D2" w:rsidRPr="005126E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C27DCF" w:rsidRPr="005126EB">
        <w:rPr>
          <w:rFonts w:ascii="GHEA Grapalat" w:hAnsi="GHEA Grapalat" w:cstheme="minorHAnsi"/>
          <w:sz w:val="24"/>
          <w:szCs w:val="24"/>
          <w:lang w:val="hy-AM"/>
        </w:rPr>
        <w:t>հազ. դրամ,</w:t>
      </w:r>
    </w:p>
    <w:p w:rsidR="00956C8E" w:rsidRPr="005126EB" w:rsidRDefault="00A40EC6" w:rsidP="00956C8E">
      <w:pPr>
        <w:spacing w:after="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5126EB">
        <w:rPr>
          <w:rFonts w:ascii="GHEA Grapalat" w:hAnsi="GHEA Grapalat" w:cstheme="minorHAnsi"/>
          <w:sz w:val="24"/>
          <w:szCs w:val="24"/>
          <w:lang w:val="hy-AM"/>
        </w:rPr>
        <w:t>4)</w:t>
      </w:r>
      <w:r w:rsidR="00EC116F" w:rsidRPr="005126EB">
        <w:rPr>
          <w:rFonts w:ascii="GHEA Grapalat" w:hAnsi="GHEA Grapalat" w:cstheme="minorHAnsi"/>
          <w:sz w:val="24"/>
          <w:szCs w:val="24"/>
          <w:lang w:val="hy-AM"/>
        </w:rPr>
        <w:tab/>
        <w:t xml:space="preserve">փողոցային </w:t>
      </w:r>
      <w:r w:rsidR="006447DB" w:rsidRPr="005126EB">
        <w:rPr>
          <w:rFonts w:ascii="GHEA Grapalat" w:hAnsi="GHEA Grapalat" w:cstheme="minorHAnsi"/>
          <w:sz w:val="24"/>
          <w:szCs w:val="24"/>
          <w:lang w:val="hy-AM"/>
        </w:rPr>
        <w:t xml:space="preserve">լուսավորության անցկացում` </w:t>
      </w:r>
      <w:r w:rsidR="00956C8E" w:rsidRPr="005126EB">
        <w:rPr>
          <w:rFonts w:ascii="GHEA Grapalat" w:hAnsi="GHEA Grapalat" w:cstheme="minorHAnsi"/>
          <w:sz w:val="24"/>
          <w:szCs w:val="24"/>
          <w:lang w:val="hy-AM"/>
        </w:rPr>
        <w:t>100000</w:t>
      </w:r>
      <w:r w:rsidR="00162CF1" w:rsidRPr="005126E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6447DB" w:rsidRPr="005126EB">
        <w:rPr>
          <w:rFonts w:ascii="GHEA Grapalat" w:hAnsi="GHEA Grapalat" w:cstheme="minorHAnsi"/>
          <w:sz w:val="24"/>
          <w:szCs w:val="24"/>
          <w:lang w:val="hy-AM"/>
        </w:rPr>
        <w:t xml:space="preserve">հազ. </w:t>
      </w:r>
      <w:r w:rsidR="00956C8E" w:rsidRPr="005126EB">
        <w:rPr>
          <w:rFonts w:ascii="GHEA Grapalat" w:hAnsi="GHEA Grapalat" w:cstheme="minorHAnsi"/>
          <w:sz w:val="24"/>
          <w:szCs w:val="24"/>
          <w:lang w:val="hy-AM"/>
        </w:rPr>
        <w:t>դ</w:t>
      </w:r>
      <w:r w:rsidR="006447DB" w:rsidRPr="005126EB">
        <w:rPr>
          <w:rFonts w:ascii="GHEA Grapalat" w:hAnsi="GHEA Grapalat" w:cstheme="minorHAnsi"/>
          <w:sz w:val="24"/>
          <w:szCs w:val="24"/>
          <w:lang w:val="hy-AM"/>
        </w:rPr>
        <w:t>րամ</w:t>
      </w:r>
      <w:r w:rsidR="00956C8E" w:rsidRPr="005126EB">
        <w:rPr>
          <w:rFonts w:ascii="GHEA Grapalat" w:hAnsi="GHEA Grapalat" w:cstheme="minorHAnsi"/>
          <w:sz w:val="24"/>
          <w:szCs w:val="24"/>
          <w:lang w:val="hy-AM"/>
        </w:rPr>
        <w:t>, 105000 հազ. դրամ, 110250 հազ. դրամ,</w:t>
      </w:r>
    </w:p>
    <w:p w:rsidR="00A40EC6" w:rsidRPr="005126EB" w:rsidRDefault="00DF4133" w:rsidP="001F108B">
      <w:pPr>
        <w:spacing w:after="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5126EB">
        <w:rPr>
          <w:rFonts w:ascii="GHEA Grapalat" w:hAnsi="GHEA Grapalat" w:cstheme="minorHAnsi"/>
          <w:sz w:val="24"/>
          <w:szCs w:val="24"/>
          <w:lang w:val="hy-AM"/>
        </w:rPr>
        <w:t>5</w:t>
      </w:r>
      <w:r w:rsidR="00A40EC6" w:rsidRPr="005126EB">
        <w:rPr>
          <w:rFonts w:ascii="GHEA Grapalat" w:hAnsi="GHEA Grapalat" w:cstheme="minorHAnsi"/>
          <w:sz w:val="24"/>
          <w:szCs w:val="24"/>
          <w:lang w:val="hy-AM"/>
        </w:rPr>
        <w:t>)</w:t>
      </w:r>
      <w:r w:rsidR="006447DB" w:rsidRPr="005126E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6447DB" w:rsidRPr="005126EB">
        <w:rPr>
          <w:rFonts w:ascii="GHEA Grapalat" w:hAnsi="GHEA Grapalat" w:cstheme="minorHAnsi"/>
          <w:sz w:val="24"/>
          <w:szCs w:val="24"/>
          <w:lang w:val="hy-AM"/>
        </w:rPr>
        <w:tab/>
        <w:t>արտադրոցական կրթություն</w:t>
      </w:r>
      <w:r w:rsidRPr="005126EB">
        <w:rPr>
          <w:rFonts w:ascii="GHEA Grapalat" w:hAnsi="GHEA Grapalat" w:cstheme="minorHAnsi"/>
          <w:sz w:val="24"/>
          <w:szCs w:val="24"/>
          <w:lang w:val="hy-AM"/>
        </w:rPr>
        <w:t xml:space="preserve">` 10000 </w:t>
      </w:r>
      <w:r w:rsidR="006447DB" w:rsidRPr="005126EB">
        <w:rPr>
          <w:rFonts w:ascii="GHEA Grapalat" w:hAnsi="GHEA Grapalat" w:cstheme="minorHAnsi"/>
          <w:sz w:val="24"/>
          <w:szCs w:val="24"/>
          <w:lang w:val="hy-AM"/>
        </w:rPr>
        <w:t>հազ. դրամ,</w:t>
      </w:r>
      <w:r w:rsidR="00162CF1" w:rsidRPr="005126E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695B9E" w:rsidRPr="005126EB">
        <w:rPr>
          <w:rFonts w:ascii="GHEA Grapalat" w:hAnsi="GHEA Grapalat" w:cstheme="minorHAnsi"/>
          <w:sz w:val="24"/>
          <w:szCs w:val="24"/>
          <w:lang w:val="hy-AM"/>
        </w:rPr>
        <w:t>10500</w:t>
      </w:r>
      <w:r w:rsidR="00204800" w:rsidRPr="005126E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6447DB" w:rsidRPr="005126EB">
        <w:rPr>
          <w:rFonts w:ascii="GHEA Grapalat" w:hAnsi="GHEA Grapalat" w:cstheme="minorHAnsi"/>
          <w:sz w:val="24"/>
          <w:szCs w:val="24"/>
          <w:lang w:val="hy-AM"/>
        </w:rPr>
        <w:t xml:space="preserve">հազ. դրամ, </w:t>
      </w:r>
      <w:r w:rsidR="00162CF1" w:rsidRPr="005126EB">
        <w:rPr>
          <w:rFonts w:ascii="GHEA Grapalat" w:hAnsi="GHEA Grapalat" w:cstheme="minorHAnsi"/>
          <w:sz w:val="24"/>
          <w:szCs w:val="24"/>
          <w:lang w:val="hy-AM"/>
        </w:rPr>
        <w:t xml:space="preserve">                                     </w:t>
      </w:r>
      <w:r w:rsidR="00695B9E" w:rsidRPr="005126EB">
        <w:rPr>
          <w:rFonts w:ascii="GHEA Grapalat" w:hAnsi="GHEA Grapalat" w:cstheme="minorHAnsi"/>
          <w:sz w:val="24"/>
          <w:szCs w:val="24"/>
          <w:lang w:val="hy-AM"/>
        </w:rPr>
        <w:t>11025</w:t>
      </w:r>
      <w:r w:rsidR="00204800" w:rsidRPr="005126E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6447DB" w:rsidRPr="005126EB">
        <w:rPr>
          <w:rFonts w:ascii="GHEA Grapalat" w:hAnsi="GHEA Grapalat" w:cstheme="minorHAnsi"/>
          <w:sz w:val="24"/>
          <w:szCs w:val="24"/>
          <w:lang w:val="hy-AM"/>
        </w:rPr>
        <w:t>հազ. դրամ,</w:t>
      </w:r>
    </w:p>
    <w:p w:rsidR="006447DB" w:rsidRPr="005126EB" w:rsidRDefault="00DF4133" w:rsidP="001F108B">
      <w:pPr>
        <w:spacing w:after="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5126EB">
        <w:rPr>
          <w:rFonts w:ascii="GHEA Grapalat" w:hAnsi="GHEA Grapalat" w:cstheme="minorHAnsi"/>
          <w:sz w:val="24"/>
          <w:szCs w:val="24"/>
          <w:lang w:val="hy-AM"/>
        </w:rPr>
        <w:t>6</w:t>
      </w:r>
      <w:r w:rsidR="00A40EC6" w:rsidRPr="005126EB">
        <w:rPr>
          <w:rFonts w:ascii="GHEA Grapalat" w:hAnsi="GHEA Grapalat" w:cstheme="minorHAnsi"/>
          <w:sz w:val="24"/>
          <w:szCs w:val="24"/>
          <w:lang w:val="hy-AM"/>
        </w:rPr>
        <w:t>)</w:t>
      </w:r>
      <w:r w:rsidR="006447DB" w:rsidRPr="005126EB">
        <w:rPr>
          <w:rFonts w:ascii="GHEA Grapalat" w:hAnsi="GHEA Grapalat" w:cstheme="minorHAnsi"/>
          <w:sz w:val="24"/>
          <w:szCs w:val="24"/>
          <w:lang w:val="hy-AM"/>
        </w:rPr>
        <w:tab/>
        <w:t xml:space="preserve">Հանգիստ, մշակույթ և կրոն` </w:t>
      </w:r>
      <w:r w:rsidR="00086F0B" w:rsidRPr="005126EB">
        <w:rPr>
          <w:rFonts w:ascii="GHEA Grapalat" w:hAnsi="GHEA Grapalat" w:cstheme="minorHAnsi"/>
          <w:sz w:val="24"/>
          <w:szCs w:val="24"/>
          <w:lang w:val="hy-AM"/>
        </w:rPr>
        <w:t>30000</w:t>
      </w:r>
      <w:r w:rsidR="00A2626F" w:rsidRPr="005126E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6447DB" w:rsidRPr="005126EB">
        <w:rPr>
          <w:rFonts w:ascii="GHEA Grapalat" w:hAnsi="GHEA Grapalat" w:cstheme="minorHAnsi"/>
          <w:sz w:val="24"/>
          <w:szCs w:val="24"/>
          <w:lang w:val="hy-AM"/>
        </w:rPr>
        <w:t xml:space="preserve">հազ. դրամ, </w:t>
      </w:r>
      <w:r w:rsidR="00086F0B" w:rsidRPr="005126EB">
        <w:rPr>
          <w:rFonts w:ascii="GHEA Grapalat" w:hAnsi="GHEA Grapalat" w:cstheme="minorHAnsi"/>
          <w:sz w:val="24"/>
          <w:szCs w:val="24"/>
          <w:lang w:val="hy-AM"/>
        </w:rPr>
        <w:t>31500</w:t>
      </w:r>
      <w:r w:rsidR="00A2626F" w:rsidRPr="005126E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6447DB" w:rsidRPr="005126EB">
        <w:rPr>
          <w:rFonts w:ascii="GHEA Grapalat" w:hAnsi="GHEA Grapalat" w:cstheme="minorHAnsi"/>
          <w:sz w:val="24"/>
          <w:szCs w:val="24"/>
          <w:lang w:val="hy-AM"/>
        </w:rPr>
        <w:t xml:space="preserve">հազ. դրամ, </w:t>
      </w:r>
      <w:r w:rsidR="00162CF1" w:rsidRPr="005126EB">
        <w:rPr>
          <w:rFonts w:ascii="GHEA Grapalat" w:hAnsi="GHEA Grapalat" w:cstheme="minorHAnsi"/>
          <w:sz w:val="24"/>
          <w:szCs w:val="24"/>
          <w:lang w:val="hy-AM"/>
        </w:rPr>
        <w:t xml:space="preserve">                             </w:t>
      </w:r>
      <w:r w:rsidR="00086F0B" w:rsidRPr="005126EB">
        <w:rPr>
          <w:rFonts w:ascii="GHEA Grapalat" w:hAnsi="GHEA Grapalat" w:cstheme="minorHAnsi"/>
          <w:sz w:val="24"/>
          <w:szCs w:val="24"/>
          <w:lang w:val="hy-AM"/>
        </w:rPr>
        <w:t>33075</w:t>
      </w:r>
      <w:r w:rsidR="00A2626F" w:rsidRPr="005126E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6447DB" w:rsidRPr="005126EB">
        <w:rPr>
          <w:rFonts w:ascii="GHEA Grapalat" w:hAnsi="GHEA Grapalat" w:cstheme="minorHAnsi"/>
          <w:sz w:val="24"/>
          <w:szCs w:val="24"/>
          <w:lang w:val="hy-AM"/>
        </w:rPr>
        <w:t>հազ. դրամ,</w:t>
      </w:r>
    </w:p>
    <w:p w:rsidR="00A40EC6" w:rsidRPr="005126EB" w:rsidRDefault="00DF4133" w:rsidP="001F108B">
      <w:pPr>
        <w:spacing w:after="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5126EB">
        <w:rPr>
          <w:rFonts w:ascii="GHEA Grapalat" w:hAnsi="GHEA Grapalat" w:cstheme="minorHAnsi"/>
          <w:sz w:val="24"/>
          <w:szCs w:val="24"/>
          <w:lang w:val="hy-AM"/>
        </w:rPr>
        <w:t>7</w:t>
      </w:r>
      <w:r w:rsidR="00A40EC6" w:rsidRPr="005126EB">
        <w:rPr>
          <w:rFonts w:ascii="GHEA Grapalat" w:hAnsi="GHEA Grapalat" w:cstheme="minorHAnsi"/>
          <w:sz w:val="24"/>
          <w:szCs w:val="24"/>
          <w:lang w:val="hy-AM"/>
        </w:rPr>
        <w:t>)</w:t>
      </w:r>
      <w:r w:rsidR="006447DB" w:rsidRPr="005126EB">
        <w:rPr>
          <w:rFonts w:ascii="GHEA Grapalat" w:hAnsi="GHEA Grapalat" w:cstheme="minorHAnsi"/>
          <w:sz w:val="24"/>
          <w:szCs w:val="24"/>
          <w:lang w:val="hy-AM"/>
        </w:rPr>
        <w:tab/>
      </w:r>
      <w:r w:rsidRPr="005126EB">
        <w:rPr>
          <w:rFonts w:ascii="GHEA Grapalat" w:hAnsi="GHEA Grapalat" w:cstheme="minorHAnsi"/>
          <w:sz w:val="24"/>
          <w:szCs w:val="24"/>
          <w:lang w:val="hy-AM"/>
        </w:rPr>
        <w:t>համայնք</w:t>
      </w:r>
      <w:r w:rsidR="006447DB" w:rsidRPr="005126EB">
        <w:rPr>
          <w:rFonts w:ascii="GHEA Grapalat" w:hAnsi="GHEA Grapalat" w:cstheme="minorHAnsi"/>
          <w:sz w:val="24"/>
          <w:szCs w:val="24"/>
          <w:lang w:val="hy-AM"/>
        </w:rPr>
        <w:t>ի վարչական շենք</w:t>
      </w:r>
      <w:r w:rsidRPr="005126EB">
        <w:rPr>
          <w:rFonts w:ascii="GHEA Grapalat" w:hAnsi="GHEA Grapalat" w:cstheme="minorHAnsi"/>
          <w:sz w:val="24"/>
          <w:szCs w:val="24"/>
          <w:lang w:val="hy-AM"/>
        </w:rPr>
        <w:t>եր</w:t>
      </w:r>
      <w:r w:rsidR="006447DB" w:rsidRPr="005126EB">
        <w:rPr>
          <w:rFonts w:ascii="GHEA Grapalat" w:hAnsi="GHEA Grapalat" w:cstheme="minorHAnsi"/>
          <w:sz w:val="24"/>
          <w:szCs w:val="24"/>
          <w:lang w:val="hy-AM"/>
        </w:rPr>
        <w:t>ի վերանորոգում</w:t>
      </w:r>
      <w:r w:rsidRPr="005126EB">
        <w:rPr>
          <w:rFonts w:ascii="GHEA Grapalat" w:hAnsi="GHEA Grapalat" w:cstheme="minorHAnsi"/>
          <w:sz w:val="24"/>
          <w:szCs w:val="24"/>
          <w:lang w:val="hy-AM"/>
        </w:rPr>
        <w:t xml:space="preserve">, վարչական և տրանսպորտային սարքավորումների ձեռքբերում </w:t>
      </w:r>
      <w:r w:rsidR="00165DC9" w:rsidRPr="005126EB">
        <w:rPr>
          <w:rFonts w:ascii="GHEA Grapalat" w:hAnsi="GHEA Grapalat" w:cstheme="minorHAnsi"/>
          <w:sz w:val="24"/>
          <w:szCs w:val="24"/>
          <w:lang w:val="hy-AM"/>
        </w:rPr>
        <w:t>1</w:t>
      </w:r>
      <w:r w:rsidRPr="005126EB">
        <w:rPr>
          <w:rFonts w:ascii="GHEA Grapalat" w:hAnsi="GHEA Grapalat" w:cstheme="minorHAnsi"/>
          <w:sz w:val="24"/>
          <w:szCs w:val="24"/>
          <w:lang w:val="hy-AM"/>
        </w:rPr>
        <w:t>1000</w:t>
      </w:r>
      <w:r w:rsidR="006447DB" w:rsidRPr="005126EB">
        <w:rPr>
          <w:rFonts w:ascii="GHEA Grapalat" w:hAnsi="GHEA Grapalat" w:cstheme="minorHAnsi"/>
          <w:sz w:val="24"/>
          <w:szCs w:val="24"/>
          <w:lang w:val="hy-AM"/>
        </w:rPr>
        <w:t xml:space="preserve"> հազ. դրամ,</w:t>
      </w:r>
      <w:r w:rsidR="00A2626F" w:rsidRPr="005126E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165DC9" w:rsidRPr="005126EB">
        <w:rPr>
          <w:rFonts w:ascii="GHEA Grapalat" w:hAnsi="GHEA Grapalat" w:cstheme="minorHAnsi"/>
          <w:sz w:val="24"/>
          <w:szCs w:val="24"/>
          <w:lang w:val="hy-AM"/>
        </w:rPr>
        <w:t>11550</w:t>
      </w:r>
      <w:r w:rsidRPr="005126E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6447DB" w:rsidRPr="005126EB">
        <w:rPr>
          <w:rFonts w:ascii="GHEA Grapalat" w:hAnsi="GHEA Grapalat" w:cstheme="minorHAnsi"/>
          <w:sz w:val="24"/>
          <w:szCs w:val="24"/>
          <w:lang w:val="hy-AM"/>
        </w:rPr>
        <w:t xml:space="preserve">հազ. դրամ, </w:t>
      </w:r>
      <w:r w:rsidR="00165DC9" w:rsidRPr="005126EB">
        <w:rPr>
          <w:rFonts w:ascii="GHEA Grapalat" w:hAnsi="GHEA Grapalat" w:cstheme="minorHAnsi"/>
          <w:sz w:val="24"/>
          <w:szCs w:val="24"/>
          <w:lang w:val="hy-AM"/>
        </w:rPr>
        <w:t>12127.5</w:t>
      </w:r>
      <w:r w:rsidR="00162CF1" w:rsidRPr="005126E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6447DB" w:rsidRPr="005126EB">
        <w:rPr>
          <w:rFonts w:ascii="GHEA Grapalat" w:hAnsi="GHEA Grapalat" w:cstheme="minorHAnsi"/>
          <w:sz w:val="24"/>
          <w:szCs w:val="24"/>
          <w:lang w:val="hy-AM"/>
        </w:rPr>
        <w:t>հազ. դրամ,</w:t>
      </w:r>
    </w:p>
    <w:p w:rsidR="00D863E6" w:rsidRPr="005126EB" w:rsidRDefault="00DF4133" w:rsidP="001F108B">
      <w:pPr>
        <w:spacing w:after="0"/>
        <w:rPr>
          <w:rFonts w:ascii="GHEA Grapalat" w:hAnsi="GHEA Grapalat" w:cstheme="minorHAnsi"/>
          <w:sz w:val="24"/>
          <w:szCs w:val="24"/>
          <w:lang w:val="hy-AM"/>
        </w:rPr>
      </w:pPr>
      <w:r w:rsidRPr="005126EB">
        <w:rPr>
          <w:rFonts w:ascii="GHEA Grapalat" w:hAnsi="GHEA Grapalat" w:cstheme="minorHAnsi"/>
          <w:sz w:val="24"/>
          <w:szCs w:val="24"/>
          <w:lang w:val="hy-AM"/>
        </w:rPr>
        <w:t>8</w:t>
      </w:r>
      <w:r w:rsidR="00D863E6" w:rsidRPr="005126EB">
        <w:rPr>
          <w:rFonts w:ascii="GHEA Grapalat" w:hAnsi="GHEA Grapalat" w:cstheme="minorHAnsi"/>
          <w:sz w:val="24"/>
          <w:szCs w:val="24"/>
          <w:lang w:val="hy-AM"/>
        </w:rPr>
        <w:t>)</w:t>
      </w:r>
      <w:r w:rsidR="00D863E6" w:rsidRPr="005126EB">
        <w:rPr>
          <w:rFonts w:ascii="GHEA Grapalat" w:hAnsi="GHEA Grapalat" w:cstheme="minorHAnsi"/>
          <w:sz w:val="24"/>
          <w:szCs w:val="24"/>
          <w:lang w:val="hy-AM"/>
        </w:rPr>
        <w:tab/>
        <w:t xml:space="preserve">ընդհանուր բնույթի կապիտալ ծախսերի ֆինանսավորում` </w:t>
      </w:r>
      <w:r w:rsidR="003E3EFD" w:rsidRPr="005126EB">
        <w:rPr>
          <w:rFonts w:ascii="GHEA Grapalat" w:hAnsi="GHEA Grapalat" w:cstheme="minorHAnsi"/>
          <w:sz w:val="24"/>
          <w:szCs w:val="24"/>
          <w:lang w:val="hy-AM"/>
        </w:rPr>
        <w:t>92475</w:t>
      </w:r>
      <w:r w:rsidR="00D863E6" w:rsidRPr="005126EB">
        <w:rPr>
          <w:rFonts w:ascii="GHEA Grapalat" w:hAnsi="GHEA Grapalat" w:cstheme="minorHAnsi"/>
          <w:sz w:val="24"/>
          <w:szCs w:val="24"/>
          <w:lang w:val="hy-AM"/>
        </w:rPr>
        <w:t xml:space="preserve"> հազ. դրամ, </w:t>
      </w:r>
      <w:r w:rsidR="003E3EFD" w:rsidRPr="005126EB">
        <w:rPr>
          <w:rFonts w:ascii="GHEA Grapalat" w:hAnsi="GHEA Grapalat" w:cstheme="minorHAnsi"/>
          <w:sz w:val="24"/>
          <w:szCs w:val="24"/>
          <w:lang w:val="hy-AM"/>
        </w:rPr>
        <w:t>97098.8</w:t>
      </w:r>
      <w:r w:rsidR="00D863E6" w:rsidRPr="005126EB">
        <w:rPr>
          <w:rFonts w:ascii="GHEA Grapalat" w:hAnsi="GHEA Grapalat" w:cstheme="minorHAnsi"/>
          <w:sz w:val="24"/>
          <w:szCs w:val="24"/>
          <w:lang w:val="hy-AM"/>
        </w:rPr>
        <w:t xml:space="preserve"> հազ. դրամ, </w:t>
      </w:r>
      <w:r w:rsidR="003E3EFD" w:rsidRPr="005126EB">
        <w:rPr>
          <w:rFonts w:ascii="GHEA Grapalat" w:hAnsi="GHEA Grapalat" w:cstheme="minorHAnsi"/>
          <w:sz w:val="24"/>
          <w:szCs w:val="24"/>
          <w:lang w:val="hy-AM"/>
        </w:rPr>
        <w:t>101953.7</w:t>
      </w:r>
      <w:r w:rsidR="00D863E6" w:rsidRPr="005126EB">
        <w:rPr>
          <w:rFonts w:ascii="GHEA Grapalat" w:hAnsi="GHEA Grapalat" w:cstheme="minorHAnsi"/>
          <w:sz w:val="24"/>
          <w:szCs w:val="24"/>
          <w:lang w:val="hy-AM"/>
        </w:rPr>
        <w:t xml:space="preserve"> հազ. </w:t>
      </w:r>
      <w:r w:rsidR="00B479A3" w:rsidRPr="005126EB">
        <w:rPr>
          <w:rFonts w:ascii="GHEA Grapalat" w:hAnsi="GHEA Grapalat" w:cstheme="minorHAnsi"/>
          <w:sz w:val="24"/>
          <w:szCs w:val="24"/>
          <w:lang w:val="hy-AM"/>
        </w:rPr>
        <w:t>դ</w:t>
      </w:r>
      <w:r w:rsidR="00D863E6" w:rsidRPr="005126EB">
        <w:rPr>
          <w:rFonts w:ascii="GHEA Grapalat" w:hAnsi="GHEA Grapalat" w:cstheme="minorHAnsi"/>
          <w:sz w:val="24"/>
          <w:szCs w:val="24"/>
          <w:lang w:val="hy-AM"/>
        </w:rPr>
        <w:t>րամ</w:t>
      </w:r>
      <w:r w:rsidR="00B479A3" w:rsidRPr="005126EB">
        <w:rPr>
          <w:rFonts w:ascii="GHEA Grapalat" w:hAnsi="GHEA Grapalat" w:cstheme="minorHAnsi"/>
          <w:sz w:val="24"/>
          <w:szCs w:val="24"/>
          <w:lang w:val="hy-AM"/>
        </w:rPr>
        <w:t>:</w:t>
      </w:r>
    </w:p>
    <w:p w:rsidR="00B479A3" w:rsidRPr="005126EB" w:rsidRDefault="00B479A3" w:rsidP="00A40EC6">
      <w:pPr>
        <w:jc w:val="both"/>
        <w:rPr>
          <w:rFonts w:ascii="GHEA Grapalat" w:hAnsi="GHEA Grapalat" w:cstheme="minorHAnsi"/>
          <w:b/>
          <w:sz w:val="28"/>
          <w:szCs w:val="28"/>
          <w:lang w:val="hy-AM"/>
        </w:rPr>
      </w:pPr>
    </w:p>
    <w:sectPr w:rsidR="00B479A3" w:rsidRPr="005126EB" w:rsidSect="00090726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173C3"/>
    <w:multiLevelType w:val="hybridMultilevel"/>
    <w:tmpl w:val="75A85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75F46"/>
    <w:multiLevelType w:val="hybridMultilevel"/>
    <w:tmpl w:val="C8921B22"/>
    <w:lvl w:ilvl="0" w:tplc="63D2C6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Sylfaen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E13421"/>
    <w:multiLevelType w:val="hybridMultilevel"/>
    <w:tmpl w:val="DCCC18BA"/>
    <w:lvl w:ilvl="0" w:tplc="D504920A">
      <w:start w:val="1"/>
      <w:numFmt w:val="bullet"/>
      <w:lvlText w:val=""/>
      <w:lvlJc w:val="left"/>
      <w:pPr>
        <w:ind w:left="1352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 w15:restartNumberingAfterBreak="0">
    <w:nsid w:val="4142477A"/>
    <w:multiLevelType w:val="hybridMultilevel"/>
    <w:tmpl w:val="62D60C98"/>
    <w:lvl w:ilvl="0" w:tplc="3C141D9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C610B6"/>
    <w:multiLevelType w:val="hybridMultilevel"/>
    <w:tmpl w:val="92AA09F0"/>
    <w:lvl w:ilvl="0" w:tplc="792290B0">
      <w:start w:val="1"/>
      <w:numFmt w:val="bullet"/>
      <w:pStyle w:val="a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50FC09AE"/>
    <w:multiLevelType w:val="hybridMultilevel"/>
    <w:tmpl w:val="BD1437F4"/>
    <w:lvl w:ilvl="0" w:tplc="0409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6" w15:restartNumberingAfterBreak="0">
    <w:nsid w:val="54D36EE1"/>
    <w:multiLevelType w:val="hybridMultilevel"/>
    <w:tmpl w:val="47C4AB34"/>
    <w:lvl w:ilvl="0" w:tplc="0419000F">
      <w:start w:val="1"/>
      <w:numFmt w:val="decimal"/>
      <w:lvlText w:val="%1."/>
      <w:lvlJc w:val="left"/>
      <w:pPr>
        <w:ind w:left="63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D850F2"/>
    <w:multiLevelType w:val="hybridMultilevel"/>
    <w:tmpl w:val="1BFA91BC"/>
    <w:lvl w:ilvl="0" w:tplc="0419000F">
      <w:start w:val="1"/>
      <w:numFmt w:val="decimal"/>
      <w:lvlText w:val="%1."/>
      <w:lvlJc w:val="left"/>
      <w:pPr>
        <w:ind w:left="45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945E32"/>
    <w:multiLevelType w:val="hybridMultilevel"/>
    <w:tmpl w:val="589CC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C8451F"/>
    <w:multiLevelType w:val="hybridMultilevel"/>
    <w:tmpl w:val="069AA740"/>
    <w:lvl w:ilvl="0" w:tplc="77F2F7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4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8"/>
  </w:num>
  <w:num w:numId="7">
    <w:abstractNumId w:val="2"/>
  </w:num>
  <w:num w:numId="8">
    <w:abstractNumId w:val="9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388"/>
    <w:rsid w:val="00002F0A"/>
    <w:rsid w:val="00003722"/>
    <w:rsid w:val="000175EA"/>
    <w:rsid w:val="0002340C"/>
    <w:rsid w:val="00023EEA"/>
    <w:rsid w:val="000358F8"/>
    <w:rsid w:val="000430F3"/>
    <w:rsid w:val="000818D8"/>
    <w:rsid w:val="00081D9A"/>
    <w:rsid w:val="00086317"/>
    <w:rsid w:val="00086F0B"/>
    <w:rsid w:val="00090726"/>
    <w:rsid w:val="000A1D46"/>
    <w:rsid w:val="000A5D94"/>
    <w:rsid w:val="000B0893"/>
    <w:rsid w:val="000B6334"/>
    <w:rsid w:val="000E1A44"/>
    <w:rsid w:val="000F3CBF"/>
    <w:rsid w:val="000F5BE9"/>
    <w:rsid w:val="00116C9B"/>
    <w:rsid w:val="001326E4"/>
    <w:rsid w:val="0013799F"/>
    <w:rsid w:val="00154D07"/>
    <w:rsid w:val="00162CF1"/>
    <w:rsid w:val="00165DC9"/>
    <w:rsid w:val="00182176"/>
    <w:rsid w:val="001900F8"/>
    <w:rsid w:val="001A0C4D"/>
    <w:rsid w:val="001A6175"/>
    <w:rsid w:val="001B17A3"/>
    <w:rsid w:val="001D27E4"/>
    <w:rsid w:val="001E1D6C"/>
    <w:rsid w:val="001F108B"/>
    <w:rsid w:val="00204800"/>
    <w:rsid w:val="00216D18"/>
    <w:rsid w:val="002177D8"/>
    <w:rsid w:val="002220B9"/>
    <w:rsid w:val="00227089"/>
    <w:rsid w:val="0023441B"/>
    <w:rsid w:val="00242497"/>
    <w:rsid w:val="00242C1E"/>
    <w:rsid w:val="00255922"/>
    <w:rsid w:val="002617B7"/>
    <w:rsid w:val="00272370"/>
    <w:rsid w:val="00275325"/>
    <w:rsid w:val="00284559"/>
    <w:rsid w:val="002B44E4"/>
    <w:rsid w:val="002B694F"/>
    <w:rsid w:val="002C1040"/>
    <w:rsid w:val="002D273D"/>
    <w:rsid w:val="002D3B37"/>
    <w:rsid w:val="002E67B2"/>
    <w:rsid w:val="002F3234"/>
    <w:rsid w:val="002F5127"/>
    <w:rsid w:val="00300DAD"/>
    <w:rsid w:val="00327069"/>
    <w:rsid w:val="00332682"/>
    <w:rsid w:val="00336262"/>
    <w:rsid w:val="0035631B"/>
    <w:rsid w:val="00377B9E"/>
    <w:rsid w:val="003A108D"/>
    <w:rsid w:val="003B7868"/>
    <w:rsid w:val="003E0A23"/>
    <w:rsid w:val="003E3125"/>
    <w:rsid w:val="003E3EFD"/>
    <w:rsid w:val="003F53E1"/>
    <w:rsid w:val="003F7033"/>
    <w:rsid w:val="00405BBE"/>
    <w:rsid w:val="004109A1"/>
    <w:rsid w:val="00410EBB"/>
    <w:rsid w:val="004121B5"/>
    <w:rsid w:val="00413FE7"/>
    <w:rsid w:val="00426690"/>
    <w:rsid w:val="004425D9"/>
    <w:rsid w:val="004A0701"/>
    <w:rsid w:val="004A3C74"/>
    <w:rsid w:val="004B58F7"/>
    <w:rsid w:val="004E2B14"/>
    <w:rsid w:val="004F5066"/>
    <w:rsid w:val="004F7A16"/>
    <w:rsid w:val="005107A5"/>
    <w:rsid w:val="005126EB"/>
    <w:rsid w:val="00516684"/>
    <w:rsid w:val="00587391"/>
    <w:rsid w:val="005A1CAD"/>
    <w:rsid w:val="005B0DB6"/>
    <w:rsid w:val="005B6119"/>
    <w:rsid w:val="005B6D3B"/>
    <w:rsid w:val="005C387A"/>
    <w:rsid w:val="005D5BAF"/>
    <w:rsid w:val="005F10A1"/>
    <w:rsid w:val="006447DB"/>
    <w:rsid w:val="006611BB"/>
    <w:rsid w:val="00685C7B"/>
    <w:rsid w:val="00686548"/>
    <w:rsid w:val="00692218"/>
    <w:rsid w:val="00695B9E"/>
    <w:rsid w:val="0069618B"/>
    <w:rsid w:val="006A2A5B"/>
    <w:rsid w:val="006B0219"/>
    <w:rsid w:val="006B0C45"/>
    <w:rsid w:val="006C2B83"/>
    <w:rsid w:val="006C31FC"/>
    <w:rsid w:val="006E66FE"/>
    <w:rsid w:val="0071487C"/>
    <w:rsid w:val="00716D62"/>
    <w:rsid w:val="00724573"/>
    <w:rsid w:val="0073135B"/>
    <w:rsid w:val="00743A37"/>
    <w:rsid w:val="0075513E"/>
    <w:rsid w:val="00760AF7"/>
    <w:rsid w:val="007C2DFE"/>
    <w:rsid w:val="007D33D2"/>
    <w:rsid w:val="007F434A"/>
    <w:rsid w:val="0080135F"/>
    <w:rsid w:val="00801E98"/>
    <w:rsid w:val="00811603"/>
    <w:rsid w:val="00822566"/>
    <w:rsid w:val="0083368C"/>
    <w:rsid w:val="00847C2B"/>
    <w:rsid w:val="008611F3"/>
    <w:rsid w:val="0086751F"/>
    <w:rsid w:val="00873055"/>
    <w:rsid w:val="00897771"/>
    <w:rsid w:val="008A659C"/>
    <w:rsid w:val="008C08C6"/>
    <w:rsid w:val="008C1AAF"/>
    <w:rsid w:val="008C589E"/>
    <w:rsid w:val="008F0C44"/>
    <w:rsid w:val="008F3FA9"/>
    <w:rsid w:val="00913611"/>
    <w:rsid w:val="009230B5"/>
    <w:rsid w:val="00956C8E"/>
    <w:rsid w:val="00966E9A"/>
    <w:rsid w:val="009A23B0"/>
    <w:rsid w:val="009B1A55"/>
    <w:rsid w:val="009C520E"/>
    <w:rsid w:val="009E06D5"/>
    <w:rsid w:val="009E2639"/>
    <w:rsid w:val="009F3DF7"/>
    <w:rsid w:val="00A024F7"/>
    <w:rsid w:val="00A03C95"/>
    <w:rsid w:val="00A113B0"/>
    <w:rsid w:val="00A1372F"/>
    <w:rsid w:val="00A24E6B"/>
    <w:rsid w:val="00A2626F"/>
    <w:rsid w:val="00A30DA1"/>
    <w:rsid w:val="00A40EC6"/>
    <w:rsid w:val="00A422CA"/>
    <w:rsid w:val="00A67191"/>
    <w:rsid w:val="00A74F61"/>
    <w:rsid w:val="00A85F47"/>
    <w:rsid w:val="00A87BC1"/>
    <w:rsid w:val="00AA4C55"/>
    <w:rsid w:val="00AB039F"/>
    <w:rsid w:val="00AB3CE0"/>
    <w:rsid w:val="00AC5537"/>
    <w:rsid w:val="00AF1DB9"/>
    <w:rsid w:val="00AF5669"/>
    <w:rsid w:val="00B22E48"/>
    <w:rsid w:val="00B32D55"/>
    <w:rsid w:val="00B33D28"/>
    <w:rsid w:val="00B34821"/>
    <w:rsid w:val="00B40209"/>
    <w:rsid w:val="00B41930"/>
    <w:rsid w:val="00B479A3"/>
    <w:rsid w:val="00B504C7"/>
    <w:rsid w:val="00B65B10"/>
    <w:rsid w:val="00B665C9"/>
    <w:rsid w:val="00B677A9"/>
    <w:rsid w:val="00B7380D"/>
    <w:rsid w:val="00B73826"/>
    <w:rsid w:val="00B73BED"/>
    <w:rsid w:val="00B77675"/>
    <w:rsid w:val="00B81AFA"/>
    <w:rsid w:val="00B841C8"/>
    <w:rsid w:val="00B864BC"/>
    <w:rsid w:val="00BC460D"/>
    <w:rsid w:val="00C007DD"/>
    <w:rsid w:val="00C24C74"/>
    <w:rsid w:val="00C27DCF"/>
    <w:rsid w:val="00C35E6E"/>
    <w:rsid w:val="00C47095"/>
    <w:rsid w:val="00C575A2"/>
    <w:rsid w:val="00C64A10"/>
    <w:rsid w:val="00C8160D"/>
    <w:rsid w:val="00C82D48"/>
    <w:rsid w:val="00C87138"/>
    <w:rsid w:val="00C925E5"/>
    <w:rsid w:val="00CB6413"/>
    <w:rsid w:val="00CB7E5A"/>
    <w:rsid w:val="00CC7F51"/>
    <w:rsid w:val="00CD16FF"/>
    <w:rsid w:val="00CF0F71"/>
    <w:rsid w:val="00D00634"/>
    <w:rsid w:val="00D115F3"/>
    <w:rsid w:val="00D25388"/>
    <w:rsid w:val="00D330EF"/>
    <w:rsid w:val="00D542D9"/>
    <w:rsid w:val="00D615F4"/>
    <w:rsid w:val="00D63590"/>
    <w:rsid w:val="00D76595"/>
    <w:rsid w:val="00D863E6"/>
    <w:rsid w:val="00D92BD2"/>
    <w:rsid w:val="00DA463E"/>
    <w:rsid w:val="00DB6232"/>
    <w:rsid w:val="00DC64E1"/>
    <w:rsid w:val="00DD55BA"/>
    <w:rsid w:val="00DE1352"/>
    <w:rsid w:val="00DE3036"/>
    <w:rsid w:val="00DF35EB"/>
    <w:rsid w:val="00DF4133"/>
    <w:rsid w:val="00E12177"/>
    <w:rsid w:val="00E16DB6"/>
    <w:rsid w:val="00E22D71"/>
    <w:rsid w:val="00E259B3"/>
    <w:rsid w:val="00E304D9"/>
    <w:rsid w:val="00E43387"/>
    <w:rsid w:val="00E467C9"/>
    <w:rsid w:val="00E56224"/>
    <w:rsid w:val="00E66A1E"/>
    <w:rsid w:val="00E7139E"/>
    <w:rsid w:val="00E72B51"/>
    <w:rsid w:val="00E76817"/>
    <w:rsid w:val="00E776E7"/>
    <w:rsid w:val="00E8101A"/>
    <w:rsid w:val="00E83201"/>
    <w:rsid w:val="00E91AE8"/>
    <w:rsid w:val="00E950AF"/>
    <w:rsid w:val="00EA428A"/>
    <w:rsid w:val="00EA4CB1"/>
    <w:rsid w:val="00EB476E"/>
    <w:rsid w:val="00EC116F"/>
    <w:rsid w:val="00EC2A51"/>
    <w:rsid w:val="00EE458D"/>
    <w:rsid w:val="00EE481A"/>
    <w:rsid w:val="00EF64A9"/>
    <w:rsid w:val="00F04E39"/>
    <w:rsid w:val="00F2017F"/>
    <w:rsid w:val="00F203E1"/>
    <w:rsid w:val="00F277EC"/>
    <w:rsid w:val="00F30C18"/>
    <w:rsid w:val="00F75E24"/>
    <w:rsid w:val="00F826C4"/>
    <w:rsid w:val="00FB3C7B"/>
    <w:rsid w:val="00FC2DD4"/>
    <w:rsid w:val="00FE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02489"/>
  <w15:chartTrackingRefBased/>
  <w15:docId w15:val="{A89A483F-62EA-4E88-AB4E-A2C02B8D5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90726"/>
    <w:pPr>
      <w:spacing w:after="200" w:line="276" w:lineRule="auto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List_Paragraph,Multilevel para_II,List Paragraph1,List Paragraph-ExecSummary,Akapit z listą BS,Bullets,List Paragraph 1,References,List Paragraph (numbered (a)),IBL List Paragraph,List Paragraph nowy,Numbered List Paragraph,Bullet1"/>
    <w:basedOn w:val="a0"/>
    <w:link w:val="a5"/>
    <w:uiPriority w:val="34"/>
    <w:qFormat/>
    <w:rsid w:val="00A85F47"/>
    <w:pPr>
      <w:ind w:left="720"/>
      <w:contextualSpacing/>
    </w:pPr>
  </w:style>
  <w:style w:type="paragraph" w:styleId="a">
    <w:name w:val="List Bullet"/>
    <w:basedOn w:val="a0"/>
    <w:autoRedefine/>
    <w:unhideWhenUsed/>
    <w:rsid w:val="004109A1"/>
    <w:pPr>
      <w:numPr>
        <w:numId w:val="4"/>
      </w:numPr>
      <w:tabs>
        <w:tab w:val="left" w:pos="708"/>
      </w:tabs>
      <w:spacing w:after="0" w:line="240" w:lineRule="auto"/>
    </w:pPr>
    <w:rPr>
      <w:rFonts w:ascii="GHEA Grapalat" w:eastAsia="Times New Roman" w:hAnsi="GHEA Grapalat" w:cs="Sylfaen"/>
    </w:rPr>
  </w:style>
  <w:style w:type="character" w:customStyle="1" w:styleId="a5">
    <w:name w:val="Абзац списка Знак"/>
    <w:aliases w:val="List_Paragraph Знак,Multilevel para_II Знак,List Paragraph1 Знак,List Paragraph-ExecSummary Знак,Akapit z listą BS Знак,Bullets Знак,List Paragraph 1 Знак,References Знак,List Paragraph (numbered (a)) Знак,IBL List Paragraph Знак"/>
    <w:link w:val="a4"/>
    <w:uiPriority w:val="34"/>
    <w:locked/>
    <w:rsid w:val="009A23B0"/>
    <w:rPr>
      <w:lang w:val="en-US"/>
    </w:rPr>
  </w:style>
  <w:style w:type="paragraph" w:styleId="a6">
    <w:name w:val="Balloon Text"/>
    <w:basedOn w:val="a0"/>
    <w:link w:val="a7"/>
    <w:uiPriority w:val="99"/>
    <w:semiHidden/>
    <w:unhideWhenUsed/>
    <w:rsid w:val="004266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426690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3437A-D347-43B5-A6D5-2A2CA6C2F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2943</TotalTime>
  <Pages>8</Pages>
  <Words>1518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chambarak.hamaynq@outlook.com</cp:lastModifiedBy>
  <cp:revision>211</cp:revision>
  <cp:lastPrinted>2023-12-13T06:23:00Z</cp:lastPrinted>
  <dcterms:created xsi:type="dcterms:W3CDTF">2023-12-04T08:15:00Z</dcterms:created>
  <dcterms:modified xsi:type="dcterms:W3CDTF">2026-03-12T13:03:00Z</dcterms:modified>
</cp:coreProperties>
</file>