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BE" w:rsidRPr="002500E2" w:rsidRDefault="00126CBE" w:rsidP="00126CBE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2500E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 xml:space="preserve"> Հավելված 1</w:t>
      </w:r>
      <w:r w:rsidRPr="002500E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br/>
      </w:r>
      <w:r w:rsidR="002500E2" w:rsidRP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21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հունվարի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2</w:t>
      </w:r>
      <w:r w:rsidR="002500E2" w:rsidRP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02</w:t>
      </w:r>
      <w:r w:rsidR="004D387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թվական</w:t>
      </w:r>
    </w:p>
    <w:p w:rsidR="00126CBE" w:rsidRPr="002500E2" w:rsidRDefault="00126CBE" w:rsidP="00126CBE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eastAsia="ru-RU"/>
        </w:rPr>
      </w:pP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N </w:t>
      </w:r>
      <w:r w:rsidR="004D387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4-Ա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որոշման</w:t>
      </w:r>
    </w:p>
    <w:p w:rsidR="00126CBE" w:rsidRPr="002500E2" w:rsidRDefault="00126CBE" w:rsidP="00126CBE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26CB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</w:t>
      </w: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ացված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56267C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56267C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հաստատված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նախագծին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)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չպահանջող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գոյություն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քաղաքաշինական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56267C" w:rsidRDefault="0056267C" w:rsidP="0056267C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="00F958AB"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 xml:space="preserve"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համար. </w:t>
      </w:r>
    </w:p>
    <w:p w:rsidR="0056267C" w:rsidRDefault="0056267C" w:rsidP="0056267C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  4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.1)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համար.</w:t>
      </w:r>
    </w:p>
    <w:p w:rsidR="0056267C" w:rsidRDefault="0056267C" w:rsidP="0056267C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  4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.2)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համար.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    </w:t>
      </w:r>
    </w:p>
    <w:p w:rsidR="0056267C" w:rsidRDefault="0056267C" w:rsidP="0056267C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5</w:t>
      </w:r>
      <w:r w:rsidRP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)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Հայաստանի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ապետության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կառավա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ության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սահմանած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ցանկում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ըն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կված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սահմանամե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լեռնային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համայնքնե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Ճամբա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Վահան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բնակավայ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ր)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գտնվող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խանութնե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պակնե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հեղուկ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վառելիքի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սեղմված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բնական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հեղուկացված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նավթային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գազե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ածախ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առևտ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կետե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ավտոմեքենանե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տեխնիկական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սպասա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կման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նո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ոգման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օբյեկտնե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տեխնիկական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հեղուկնե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վաճառքի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:</w:t>
      </w:r>
    </w:p>
    <w:p w:rsidR="00F958AB" w:rsidRPr="0056267C" w:rsidRDefault="0056267C" w:rsidP="0056267C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</w:t>
      </w:r>
      <w:r w:rsidR="00F958AB"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)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թանկա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ժեք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մետաղնե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ից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աստված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ոշակի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վայ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ածախ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առք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վաճառք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ականացնելու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F958AB" w:rsidRPr="0056267C" w:rsidRDefault="0056267C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</w:t>
      </w:r>
      <w:r w:rsidR="00F958AB"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)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ոգելից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ալկոհոլային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խմիչքնե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ծխախոտի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անքի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վաճառքի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F958AB" w:rsidRPr="0056267C" w:rsidRDefault="0056267C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8</w:t>
      </w:r>
      <w:r w:rsidR="00F958AB"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)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ավաբանական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անձանց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անհատ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ձեռնա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կատե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«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Առևտ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="00F958AB"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մասին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»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Հայաստանի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ապետության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ենքով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սահմանված՝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բացօթյա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առևտ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կազմակե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պման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F958AB" w:rsidRPr="0056267C" w:rsidRDefault="0056267C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</w:t>
      </w:r>
      <w:r w:rsidR="00F958AB"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)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առևտ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սնն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զվա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ճանքի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շահումով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խաղե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վիճակախաղե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կազմակե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պման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օբյեկտնե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խաղատնե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բաղնիքնե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սաունանե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ժամը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24.00-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ից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հետո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աշխատելու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F958AB" w:rsidRPr="0056267C" w:rsidRDefault="0056267C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</w:t>
      </w:r>
      <w:r w:rsidR="00F958AB"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="00EE6B3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համայնքային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կանոննե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համապատասխան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ային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սնն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կազմակե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պման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ացման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="00F958AB"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F958AB" w:rsidRPr="0056267C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)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ավագանու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սահմանած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գին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պայմաննե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համապատասխան՝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տաքին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գովազ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դ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տեղա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ելու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ր,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բացառությամբ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միջպետական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ապետական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նշանակության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ավտոմոբիլային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ճանապա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օտա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շե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պաշտպանական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գոտինե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տեղա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վող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գովազ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թույլտվություննե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բացառությամբ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քաղաքի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).</w:t>
      </w:r>
    </w:p>
    <w:p w:rsidR="00F958AB" w:rsidRPr="0056267C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</w:t>
      </w:r>
      <w:r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)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Հայաստանի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ապետության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չատա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ածքային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միավո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րդ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անիշե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ը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զինանշան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անվանում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այլն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),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պես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ենքով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անցված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անքային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նշան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անքնե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աշխատանքնե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կատա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մատուցման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ծընթացնե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օգտագո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ծելու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ր,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ինչպես</w:t>
      </w:r>
      <w:r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նաև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ֆի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մային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անվանումնե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օգտագո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ծելու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F958AB" w:rsidRPr="0056267C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</w:t>
      </w:r>
      <w:r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Pr="0056267C">
        <w:rPr>
          <w:rFonts w:ascii="Verdana" w:eastAsia="Times New Roman" w:hAnsi="Verdana" w:cs="Times New Roman"/>
          <w:color w:val="000000"/>
          <w:sz w:val="24"/>
          <w:szCs w:val="24"/>
          <w:lang w:val="hy-AM" w:eastAsia="ru-RU"/>
        </w:rPr>
        <w:t> 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քաղաքացիական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հոգեհանգստի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աժեշտի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ծիսակատա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ականացման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մատուցման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F958AB" w:rsidRPr="0056267C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</w:pPr>
      <w:r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Pr="0056267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)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տեխնիկական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հատուկ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նշանակության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ավառություն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ականացնելու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F72711" w:rsidRPr="0056267C" w:rsidRDefault="00F72711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tbl>
      <w:tblPr>
        <w:tblW w:w="10260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8104"/>
      </w:tblGrid>
      <w:tr w:rsidR="00F958AB" w:rsidRPr="00F958AB" w:rsidTr="00DB0427">
        <w:trPr>
          <w:tblCellSpacing w:w="7" w:type="dxa"/>
        </w:trPr>
        <w:tc>
          <w:tcPr>
            <w:tcW w:w="2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56267C" w:rsidRDefault="00F958AB" w:rsidP="00EE6B37">
            <w:pPr>
              <w:spacing w:before="120" w:after="120" w:line="240" w:lineRule="auto"/>
              <w:ind w:left="120" w:right="12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56267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hy-AM" w:eastAsia="ru-RU"/>
              </w:rPr>
              <w:t>  </w:t>
            </w:r>
          </w:p>
        </w:tc>
        <w:tc>
          <w:tcPr>
            <w:tcW w:w="80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EE6B37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տու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քե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դր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ույքաչափե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56267C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</w:t>
      </w:r>
      <w:r w:rsidR="0056267C">
        <w:rPr>
          <w:rFonts w:ascii="Verdana" w:eastAsia="Times New Roman" w:hAnsi="Verdana" w:cs="Times New Roman"/>
          <w:color w:val="000000"/>
          <w:sz w:val="24"/>
          <w:szCs w:val="24"/>
          <w:lang w:val="hy-AM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56267C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նախագծին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)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չպահանջող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պատվիրատու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Ճամբարակ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300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այգեգո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ամառանոցային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`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>- 1000-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3000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- 3000-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գոյություն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իտային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հետևանքով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ամաչափային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հետևանքով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իտային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իմաստով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նկատմամբ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քաղաքաշինական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322C59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322C59" w:rsidRPr="00322C59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4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)</w:t>
      </w:r>
      <w:r w:rsidR="00322C59" w:rsidRPr="00322C59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</w:t>
      </w:r>
      <w:r w:rsid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՝ </w:t>
      </w:r>
      <w:bookmarkStart w:id="0" w:name="_Hlk97031356"/>
      <w:r w:rsidR="0056267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 հարյուր հազար դրամ</w:t>
      </w:r>
      <w:r w:rsidR="00425C8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.</w:t>
      </w:r>
      <w:r w:rsidR="00322C59" w:rsidRPr="00322C59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 xml:space="preserve"> </w:t>
      </w:r>
    </w:p>
    <w:bookmarkEnd w:id="0"/>
    <w:p w:rsidR="00425C87" w:rsidRDefault="00322C59" w:rsidP="00425C8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  4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.1)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lastRenderedPageBreak/>
        <w:t>յուրաքանչյուր կայանում սեղմված բնական գազի վաճառքի թույլտվության համար</w:t>
      </w:r>
      <w:r w:rsidR="00425C8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՝ </w:t>
      </w:r>
      <w:r w:rsidR="00425C8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 հարյուր հազար դրամ</w:t>
      </w:r>
      <w:r w:rsidR="00425C8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, կիրառելով 1,5 գործակից:</w:t>
      </w:r>
    </w:p>
    <w:p w:rsidR="00322C59" w:rsidRPr="00425C87" w:rsidRDefault="00322C59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  4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.2)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</w:t>
      </w:r>
      <w:r w:rsidR="00425C8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՝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 </w:t>
      </w:r>
      <w:r w:rsidR="00425C8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 հարյուր հազար դրամ.</w:t>
      </w:r>
      <w:r w:rsidR="00425C87" w:rsidRPr="00322C59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 xml:space="preserve"> </w:t>
      </w:r>
      <w:bookmarkStart w:id="1" w:name="_GoBack"/>
      <w:bookmarkEnd w:id="1"/>
    </w:p>
    <w:p w:rsidR="00F958AB" w:rsidRPr="00322C59" w:rsidRDefault="00322C59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 5</w:t>
      </w:r>
      <w:r w:rsidR="00F958AB" w:rsidRP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)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Հայաստանի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ապետության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կառավա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ության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սահմանած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ցանկում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ըն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կված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սահմանամե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լեռնային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համայնքնե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Ճամբա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Վահան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բնակավայ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ր)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գտնվող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խանութնե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պակնե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հեղուկ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վառելիքի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սեղմված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բնական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հեղուկացված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նավթային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գազե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ածախ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առևտ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կետե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ավտոմեքենանե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տեխնիկական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սպասա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կման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նո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ոգման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օբյեկտնե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տեխնիկական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հեղուկնե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վաճառքի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ացուցային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ր`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քսան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="00F958A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="00F958A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.</w:t>
      </w:r>
    </w:p>
    <w:p w:rsidR="00F958AB" w:rsidRPr="00322C59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22C59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6</w:t>
      </w:r>
      <w:r w:rsidRP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)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թանկա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ժեք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մետաղնե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ից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աստված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ոշակի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վայ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ածախ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առք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վաճառք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ականացնելու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ացուցային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ր`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հիսուն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.</w:t>
      </w:r>
    </w:p>
    <w:p w:rsidR="00F958AB" w:rsidRPr="006D7BD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22C59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7</w:t>
      </w:r>
      <w:r w:rsidRP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)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ածքում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ոգելից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ալկոհոլային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խմիչքնե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ծխախոտի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դր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անքի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վաճառքի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թույլտվության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5D7A0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կիրառել </w:t>
      </w:r>
      <w:r w:rsidR="006D7BD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(</w:t>
      </w:r>
      <w:r w:rsidR="006D7BD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Ճամբարակ և Վահան</w:t>
      </w:r>
      <w:r w:rsidR="006D7BDB" w:rsidRPr="00322C59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="006D7BD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բնակավայրերի համար 0,5 գործակից, իսկ մնացած բնակավայրերի համար 0,3</w:t>
      </w:r>
      <w:r w:rsidR="005D7A0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6D7BDB" w:rsidRPr="00322C5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գործակից</w:t>
      </w:r>
      <w:r w:rsidR="006D7BD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322C59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ոգելից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խմիչքի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վաթսուն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ծխախոտի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վաթսուն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8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բացօթյա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9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ժամը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24.00-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տասը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հիսուն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10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քառասուն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lastRenderedPageBreak/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</w:t>
      </w:r>
      <w:r w:rsid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1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ավտոմոբիլային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պաշտպանական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գոտինե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ամիս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ունակությունը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ծավալային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տոկոս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ունակությունը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ծավալային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տոկոս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սոցիալական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դ.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700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</w:t>
      </w:r>
      <w:r w:rsid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2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զինանշան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անվանում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ծընթացնե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</w:t>
      </w:r>
      <w:r w:rsid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3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քաղաքացիական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հոգեհանգստի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ծիսակատա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6813A6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 կիրառելով 0,5 գործակից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</w:t>
      </w:r>
      <w:r w:rsidR="00322C5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4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ավառություն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52355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 կիրառելով 0,5 գործակից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Default="00F958AB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4443A9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2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հավելվածի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1-3-րդ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0.3,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մյուս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0.5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ծակիցնե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F72711" w:rsidRPr="00F958AB" w:rsidRDefault="00F72711" w:rsidP="00CD080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tbl>
      <w:tblPr>
        <w:tblW w:w="8085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505"/>
      </w:tblGrid>
      <w:tr w:rsidR="00F958AB" w:rsidRPr="00F958AB" w:rsidTr="00CD0809">
        <w:trPr>
          <w:tblCellSpacing w:w="7" w:type="dxa"/>
        </w:trPr>
        <w:tc>
          <w:tcPr>
            <w:tcW w:w="4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EE6B37">
            <w:pPr>
              <w:spacing w:before="120" w:after="120" w:line="240" w:lineRule="auto"/>
              <w:ind w:left="120" w:right="12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EE6B3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վճա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տեսակնե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կապված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մշակելու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բոլո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լայնումն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հատկացնելու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ձակալության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փաթեթի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ցույթնե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աճու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տոնավաճառնե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նիսաժնե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8)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ինքնու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9)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մանկապա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տեզի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10)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աստիա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աժշտական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խիվից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պատճեննե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անասնաբույժի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p w:rsidR="00337156" w:rsidRPr="00337156" w:rsidRDefault="00337156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13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1070A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ջրմուղ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-կոյուղու համար այն համայնքներում,</w:t>
      </w:r>
      <w:r w:rsidR="00E801A3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որոնք</w:t>
      </w:r>
      <w:r w:rsidR="00E801A3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ներառված չեն ջրմուղ-կոյուղու ծառայություններ մատուցող կազմակերպությունների սպասարկման տարածքներում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C5738" w:rsidRPr="00337156" w:rsidRDefault="000C5738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33715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</w:t>
      </w:r>
      <w:r w:rsidR="0033715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4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հողերի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գործառնական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նշանակությունը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փոխելու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հրաժեշտ</w:t>
      </w:r>
      <w:r w:rsidR="009457E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փաստաթղթերի</w:t>
      </w:r>
      <w:r w:rsidR="009457E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նախապատրաստմ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ձևակերպման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712CFD" w:rsidRPr="00337156" w:rsidRDefault="00712CFD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5000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</w:p>
    <w:p w:rsidR="00712CFD" w:rsidRDefault="00712CFD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ձեռնարկատերերի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10 000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</w:p>
    <w:p w:rsidR="00311CF4" w:rsidRPr="007B527B" w:rsidRDefault="00311CF4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15) </w:t>
      </w:r>
      <w:r w:rsidR="00471E5A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հասցեների օբյեկտներին՝ հողամասերի, շենք շինության և դրանց առանձին մասերին, որոնք հնարավոր է օգտագործել որպես անշարժ գույքի առանձին միավորներ՝ հասցեների տրամադրման որոշման համար:</w:t>
      </w:r>
    </w:p>
    <w:p w:rsidR="00F958AB" w:rsidRPr="00337156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</w:t>
      </w:r>
      <w:r w:rsidR="00311CF4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</w:t>
      </w: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C62A7A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62A7A"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ամայնքի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գյուղատնտեսական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տեխնիկան</w:t>
      </w:r>
      <w:r w:rsidRPr="007B527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p w:rsidR="00F958AB" w:rsidRPr="00337156" w:rsidRDefault="00F958AB" w:rsidP="00EE6B37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tbl>
      <w:tblPr>
        <w:tblW w:w="8400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7964"/>
      </w:tblGrid>
      <w:tr w:rsidR="00F958AB" w:rsidRPr="00F958AB" w:rsidTr="00F958AB">
        <w:trPr>
          <w:tblCellSpacing w:w="7" w:type="dxa"/>
        </w:trPr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337156" w:rsidRDefault="00F958AB" w:rsidP="00EE6B37">
            <w:pPr>
              <w:spacing w:before="120" w:after="120" w:line="240" w:lineRule="auto"/>
              <w:ind w:left="120" w:right="12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EE6B3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վճա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դր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ույքաչափե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lastRenderedPageBreak/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կապված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մշակելու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բոլո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լայնումն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="005F13B9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 xml:space="preserve"> </w:t>
      </w:r>
      <w:r w:rsidR="005F13B9"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հատկացնելու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ձակալության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փաթեթի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ցույթնե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աճու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տոնավաճառնե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նիսաժնե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Կենցաղային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քանակի՝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անձնագ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հասցեի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բնակչի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ամսեկան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այդ թվում հանրային սննդի և բնակչության սպասարկման,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հյուրանոցների ինչպես նաև շինությունների մասով՝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752A0C" w:rsidRDefault="005D61F7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գ.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արտադրական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արդյունաբերական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և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գրասենյակային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/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վարչակառավարչական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/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նշանակության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շինությունների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մասով՝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մեկ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քառակուսի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մետր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մակերեսի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համար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սահմանել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15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</w:t>
      </w: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5D61F7" w:rsidRDefault="00752A0C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դ. կրթական, մշակութային,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սպորտային, գիտահետազոտական և նմանատիպ այլ հասարակական շինությունների մասով՝ մեկ քառակուսի մետր մակերսի համար 3 ՀՀ դրամ.</w:t>
      </w:r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</w:p>
    <w:p w:rsidR="00FF64B9" w:rsidRPr="00752A0C" w:rsidRDefault="00FF64B9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ե. շինություններում, որտեղ իրականացվում է մեկից ավելի առանձնացված տնտեսական գործունեություն, աղբահանության վճարն ամբողջությամբ հաշվարկել առավել բարձր դրույքաչափով.</w:t>
      </w:r>
    </w:p>
    <w:p w:rsidR="00F958AB" w:rsidRP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8)</w:t>
      </w:r>
      <w:r w:rsidR="00DB0427" w:rsidRPr="00DB042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կենցաղային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ինքնու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="009D5E04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="009222C0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1 մեկ ո</w:t>
      </w:r>
      <w:r w:rsidR="008A3692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ւղերթի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0A5B37"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9)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մանկապա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տեզի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չափով՝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ամս</w:t>
      </w:r>
      <w:r w:rsidR="00B96666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երեք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:</w:t>
      </w:r>
    </w:p>
    <w:p w:rsidR="00E13667" w:rsidRPr="00E13667" w:rsidRDefault="00E13667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ՀՀ և Արցախի Հանրապետության սահմանների պաշտպանության ժամանակ զոհված զինծառայոների և ազատամարտիկների երեխաների համար կիրառել արտոնություն և չգանձել նշված գումարը:</w:t>
      </w:r>
    </w:p>
    <w:p w:rsidR="00F958A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</w:pP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E136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10)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համայնքային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ենթակայության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ոցական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աստիա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ակության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հաստատություննե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աժշտական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նկա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չական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վեստի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ոցնե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այլն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ից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օգտվողնե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կողմից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պատվե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ով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մատուցված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իմաց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փոխհատուցման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գումա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չափով՝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614D03"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երկու</w:t>
      </w:r>
      <w:r w:rsidR="00FE098D"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="00614D03"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:</w:t>
      </w:r>
    </w:p>
    <w:p w:rsidR="00E13667" w:rsidRPr="00E13667" w:rsidRDefault="00E13667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ՀՀ և Արցախի Հանրապետության սահմանների պաշտպանության ժամանակ զոհված զինծառայոների և ազատամարտիկների երեխաների համար կիրառել արտոնություն և չգանձել նշված գումարը:</w:t>
      </w:r>
    </w:p>
    <w:p w:rsidR="00F958AB" w:rsidRPr="00E13667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E136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11) 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խիվից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փաստաթղթե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պատճեննե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ելու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փաստաթղթի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F6292D"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="00543E7D"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հազար </w:t>
      </w:r>
      <w:r w:rsidRPr="00E1366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փոխհատուցման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E1366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վճա</w:t>
      </w:r>
      <w:r w:rsidRPr="00E1366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ր.</w:t>
      </w:r>
    </w:p>
    <w:p w:rsidR="00F958AB" w:rsidRPr="00F72711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E13667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7271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12) </w:t>
      </w:r>
      <w:r w:rsidRPr="00F7271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սպասա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կող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անասնաբույժի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իմաց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տեղական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վճա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ույքաչափ՝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համաձայն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անասնաբուժական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ծառայություննե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առաջա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կվող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ցանկի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գնացուցակի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</w:p>
    <w:p w:rsidR="00F958AB" w:rsidRPr="00F72711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7271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7271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1.</w:t>
      </w:r>
      <w:r w:rsidRPr="00F7271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հիվան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ություննե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բուժման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,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կանխա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գելման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ցե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ով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րդ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ատվություն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հինգ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F72711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7271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7271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2.</w:t>
      </w:r>
      <w:r w:rsidRPr="00F72711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ծնն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օգնություն</w:t>
      </w:r>
    </w:p>
    <w:p w:rsidR="00F958AB" w:rsidRPr="00F72711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թեև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միջամտություն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F72711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միջամտություն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հինգ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F72711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F7271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ակիչ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հիվան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ություննե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նկատմամբ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իմունալանխա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գելիչ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պատվաստումնե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յունառում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այլ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նմուշառում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կախված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տեսակից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բացառությամբ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«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Գյուղատնտեսական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պատվաստում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»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պետական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ագ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ըն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կված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հակաանասնահամաճա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ակային</w:t>
      </w:r>
      <w:r w:rsidR="00B96666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միջոցառումնե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)`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տաքին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քին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մակաբույծնե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պայքա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5.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ախտահանություն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քառ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.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մետ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իմաց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միջատազե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քառ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.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մետ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իմաց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ծողնե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ոչնչացում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եռատիզացիա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քառ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.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մետ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իմաց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8.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հեստական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մնավո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հինգ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9.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եք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բուժում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կախված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հիվան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ության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տեսակից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տեսակից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աքանչյու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այցելությունը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)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lastRenderedPageBreak/>
        <w:t>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11.</w:t>
      </w:r>
      <w:r w:rsidR="00EE6B3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նախասպան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ային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զննում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կախված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տեսակից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`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                       </w:t>
      </w:r>
      <w:r w:rsidRPr="004D387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12.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անինե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հետսպան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ային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զննում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(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մինչև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2018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.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հուլիս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ամիսը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,</w:t>
      </w:r>
    </w:p>
    <w:p w:rsidR="00F958AB" w:rsidRPr="004D387B" w:rsidRDefault="00F958AB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)</w:t>
      </w:r>
      <w:r w:rsidRPr="004D387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ր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դ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`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 դր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:</w:t>
      </w:r>
    </w:p>
    <w:p w:rsidR="00477706" w:rsidRPr="004D387B" w:rsidRDefault="00311CF4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13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 ջրմուղ-կոյուղու համար այն համայնքներում, որոնք ներառված չեն ջրմուղ-կոյուղու ծառայություններ մատուցող կազմակերպությունների սպասարկման տարածքներում</w:t>
      </w:r>
      <w:r w:rsidR="00407DDA"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սահմանել տեղական վճար՝ մեկ անձը՝ 200 ՀՀ դրամ: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477706" w:rsidRPr="004D387B" w:rsidRDefault="00477706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1</w:t>
      </w:r>
      <w:r w:rsidR="00311CF4"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4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 շենք շինությունների և հողերի գործառնական նշանակությունը փոխելու համար անհրաժեշտ փաստաթղթերի նախապատրաստման և ձևակերպման համար սահմանել տեղական վճար:</w:t>
      </w:r>
    </w:p>
    <w:p w:rsidR="00477706" w:rsidRPr="004D387B" w:rsidRDefault="00477706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ա. ֆիզիկական անձանց համար՝ 5000 ՀՀ դրամ</w:t>
      </w:r>
      <w:r w:rsidR="005C3EB0"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</w:p>
    <w:p w:rsidR="00477706" w:rsidRPr="004D387B" w:rsidRDefault="00477706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բ. անհատ ձեռնարկատերերի,իրավաբանական անձանց համար՝ 10 000 ՀՀ դրամ</w:t>
      </w:r>
      <w:r w:rsidR="00407DDA"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:rsidR="00471E5A" w:rsidRPr="004D387B" w:rsidRDefault="00471E5A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15) հասցեների օբյեկտներին՝ հողամասերի, շենք շինության և դրանց առանձին մասերին, որոնք հնարավոր է օգտագործել որպես անշարժ գույքի առանձին միավորներ՝ հասցեների տրամադրման որոշման համար սահմանել տեղական վճար՝ 3000 ՀՀ դրամ:</w:t>
      </w:r>
    </w:p>
    <w:p w:rsidR="00477706" w:rsidRPr="004D387B" w:rsidRDefault="00477706" w:rsidP="00EE6B37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311CF4"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</w:t>
      </w:r>
      <w:r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="0070656D" w:rsidRPr="004D387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EE6B37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ամայնքի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տնօ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ինության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օգտագո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ծման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տակ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գտնվող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գյուղատնտեսական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տեխնիկան</w:t>
      </w:r>
      <w:r w:rsidRPr="004D387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օգտագո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ծելու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Pr="004D387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</w:t>
      </w:r>
      <w:r w:rsidRPr="004D387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ր:</w:t>
      </w:r>
    </w:p>
    <w:tbl>
      <w:tblPr>
        <w:tblW w:w="9192" w:type="dxa"/>
        <w:tblInd w:w="93" w:type="dxa"/>
        <w:tblLook w:val="04A0" w:firstRow="1" w:lastRow="0" w:firstColumn="1" w:lastColumn="0" w:noHBand="0" w:noVBand="1"/>
      </w:tblPr>
      <w:tblGrid>
        <w:gridCol w:w="461"/>
        <w:gridCol w:w="3358"/>
        <w:gridCol w:w="1871"/>
        <w:gridCol w:w="970"/>
        <w:gridCol w:w="1105"/>
        <w:gridCol w:w="1427"/>
      </w:tblGrid>
      <w:tr w:rsidR="00C653B5" w:rsidRPr="00322C59" w:rsidTr="00A33660">
        <w:trPr>
          <w:trHeight w:val="509"/>
        </w:trPr>
        <w:tc>
          <w:tcPr>
            <w:tcW w:w="919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3B5" w:rsidRPr="004D387B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4D38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 xml:space="preserve">«Ճամբարակ կոմունալ ծառայություններ» </w:t>
            </w:r>
            <w:r w:rsidR="008E76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հ</w:t>
            </w:r>
            <w:r w:rsidRPr="004D38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ամայնքի տեխնիկայի շահագործման գնացուցակ</w:t>
            </w:r>
            <w:r w:rsidR="008E7667" w:rsidRPr="004D38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 xml:space="preserve"> 08.01.2021</w:t>
            </w:r>
            <w:r w:rsidRPr="004D38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թ.</w:t>
            </w:r>
          </w:p>
        </w:tc>
      </w:tr>
      <w:tr w:rsidR="00C653B5" w:rsidRPr="00322C59" w:rsidTr="00A33660">
        <w:trPr>
          <w:trHeight w:val="915"/>
        </w:trPr>
        <w:tc>
          <w:tcPr>
            <w:tcW w:w="919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53B5" w:rsidRPr="004D387B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</w:p>
        </w:tc>
      </w:tr>
      <w:tr w:rsidR="00C653B5" w:rsidRPr="00C653B5" w:rsidTr="00A33660">
        <w:trPr>
          <w:trHeight w:val="91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չափմանմիավոր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միավորի արժեք համայնքի ներսում՝ ՀՀ դրամ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միավորի արժեք համայնքից դուրս՝ ՀՀ դրամ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ֆիզ. անձ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իրավ անձ.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Վար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Խոտի հունձ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Խոտի հակավորում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A33660" w:rsidRDefault="00A33660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ատ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Գրեյդեր ГС -10.07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Էքսկավատոր JSB 3CX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F72711">
        <w:trPr>
          <w:trHeight w:val="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Մինի ամբարձիչ  ANT 750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F72711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Զիլ/աղբատար 4331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Գազ ինքնաթափ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Մազ ինքնաթափ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Ավտոբուս 12+1 / 32212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Միկրոավտոբուս 18+1 ԳԱԶ A64R45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Ավտոբուս 12+1 / 322173 4X4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</w:tbl>
    <w:p w:rsidR="005E1EF0" w:rsidRPr="00EE6B37" w:rsidRDefault="008E7667" w:rsidP="00EE6B3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ոմբայնով</w:t>
      </w:r>
      <w:r w:rsidR="00A33660"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հացահատիկի</w:t>
      </w:r>
      <w:r w:rsidR="00A33660"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հունձ</w:t>
      </w:r>
      <w:r w:rsidR="00A33660" w:rsidRPr="008E766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="00A33660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="00A33660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="00A33660"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="00A33660"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եկտա</w:t>
      </w:r>
      <w:r w:rsidR="00A33660"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="00A33660"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="00A33660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33660"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տասնհինգ</w:t>
      </w:r>
      <w:r w:rsidR="00A33660"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="00A33660"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="00A33660"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A33660"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="00A33660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EE6B37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:</w:t>
      </w:r>
    </w:p>
    <w:sectPr w:rsidR="005E1EF0" w:rsidRPr="00EE6B37" w:rsidSect="00F72711">
      <w:footerReference w:type="default" r:id="rId6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545" w:rsidRDefault="00217545" w:rsidP="00F72711">
      <w:pPr>
        <w:spacing w:after="0" w:line="240" w:lineRule="auto"/>
      </w:pPr>
      <w:r>
        <w:separator/>
      </w:r>
    </w:p>
  </w:endnote>
  <w:endnote w:type="continuationSeparator" w:id="0">
    <w:p w:rsidR="00217545" w:rsidRDefault="00217545" w:rsidP="00F7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674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711" w:rsidRDefault="00F7271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711" w:rsidRDefault="00F727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545" w:rsidRDefault="00217545" w:rsidP="00F72711">
      <w:pPr>
        <w:spacing w:after="0" w:line="240" w:lineRule="auto"/>
      </w:pPr>
      <w:r>
        <w:separator/>
      </w:r>
    </w:p>
  </w:footnote>
  <w:footnote w:type="continuationSeparator" w:id="0">
    <w:p w:rsidR="00217545" w:rsidRDefault="00217545" w:rsidP="00F72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8AB"/>
    <w:rsid w:val="000717DE"/>
    <w:rsid w:val="000A5B37"/>
    <w:rsid w:val="000C1AF7"/>
    <w:rsid w:val="000C5738"/>
    <w:rsid w:val="001070A2"/>
    <w:rsid w:val="00126CBE"/>
    <w:rsid w:val="001840DB"/>
    <w:rsid w:val="00197BBE"/>
    <w:rsid w:val="00205F37"/>
    <w:rsid w:val="00217545"/>
    <w:rsid w:val="00221F94"/>
    <w:rsid w:val="002500E2"/>
    <w:rsid w:val="002511DC"/>
    <w:rsid w:val="002667DB"/>
    <w:rsid w:val="00274AFB"/>
    <w:rsid w:val="00303251"/>
    <w:rsid w:val="00305D80"/>
    <w:rsid w:val="00311CF4"/>
    <w:rsid w:val="00322C59"/>
    <w:rsid w:val="00337156"/>
    <w:rsid w:val="003478F7"/>
    <w:rsid w:val="00352DCB"/>
    <w:rsid w:val="00382C36"/>
    <w:rsid w:val="003C3C2F"/>
    <w:rsid w:val="00407DDA"/>
    <w:rsid w:val="00425C87"/>
    <w:rsid w:val="004443A9"/>
    <w:rsid w:val="00471E5A"/>
    <w:rsid w:val="00477706"/>
    <w:rsid w:val="004A2A8F"/>
    <w:rsid w:val="004D387B"/>
    <w:rsid w:val="005129E1"/>
    <w:rsid w:val="0052355C"/>
    <w:rsid w:val="00534553"/>
    <w:rsid w:val="0053747F"/>
    <w:rsid w:val="00543E7D"/>
    <w:rsid w:val="0056267C"/>
    <w:rsid w:val="005A52BC"/>
    <w:rsid w:val="005C3EB0"/>
    <w:rsid w:val="005D61F7"/>
    <w:rsid w:val="005D7A01"/>
    <w:rsid w:val="005E1EF0"/>
    <w:rsid w:val="005E6032"/>
    <w:rsid w:val="005F13B9"/>
    <w:rsid w:val="005F6EBC"/>
    <w:rsid w:val="00614D03"/>
    <w:rsid w:val="00671648"/>
    <w:rsid w:val="006813A6"/>
    <w:rsid w:val="006D7BDB"/>
    <w:rsid w:val="0070656D"/>
    <w:rsid w:val="00712CFD"/>
    <w:rsid w:val="007156DA"/>
    <w:rsid w:val="00752A0C"/>
    <w:rsid w:val="007A7FF4"/>
    <w:rsid w:val="007B527B"/>
    <w:rsid w:val="0080142A"/>
    <w:rsid w:val="0081295D"/>
    <w:rsid w:val="00870D29"/>
    <w:rsid w:val="008A3692"/>
    <w:rsid w:val="008E7667"/>
    <w:rsid w:val="008F2F8F"/>
    <w:rsid w:val="0091020D"/>
    <w:rsid w:val="009222C0"/>
    <w:rsid w:val="00925483"/>
    <w:rsid w:val="009457E2"/>
    <w:rsid w:val="009D5E04"/>
    <w:rsid w:val="009E7E04"/>
    <w:rsid w:val="00A17245"/>
    <w:rsid w:val="00A33660"/>
    <w:rsid w:val="00A529B1"/>
    <w:rsid w:val="00AB2A13"/>
    <w:rsid w:val="00AB542C"/>
    <w:rsid w:val="00B05866"/>
    <w:rsid w:val="00B2614E"/>
    <w:rsid w:val="00B33CCF"/>
    <w:rsid w:val="00B95FFA"/>
    <w:rsid w:val="00B96666"/>
    <w:rsid w:val="00C1491C"/>
    <w:rsid w:val="00C17B4E"/>
    <w:rsid w:val="00C62A7A"/>
    <w:rsid w:val="00C653B5"/>
    <w:rsid w:val="00C73736"/>
    <w:rsid w:val="00C91BA2"/>
    <w:rsid w:val="00CA5548"/>
    <w:rsid w:val="00CD0809"/>
    <w:rsid w:val="00D17098"/>
    <w:rsid w:val="00D840B3"/>
    <w:rsid w:val="00DB0427"/>
    <w:rsid w:val="00E13307"/>
    <w:rsid w:val="00E13667"/>
    <w:rsid w:val="00E5441E"/>
    <w:rsid w:val="00E801A3"/>
    <w:rsid w:val="00EC10E3"/>
    <w:rsid w:val="00EE097A"/>
    <w:rsid w:val="00EE6B37"/>
    <w:rsid w:val="00F46B2B"/>
    <w:rsid w:val="00F6292D"/>
    <w:rsid w:val="00F72711"/>
    <w:rsid w:val="00F958AB"/>
    <w:rsid w:val="00FE098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E88D"/>
  <w15:docId w15:val="{4C34FDE2-66EC-4900-AFB9-8A47F1ED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2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711"/>
  </w:style>
  <w:style w:type="paragraph" w:styleId="a6">
    <w:name w:val="footer"/>
    <w:basedOn w:val="a"/>
    <w:link w:val="a7"/>
    <w:uiPriority w:val="99"/>
    <w:unhideWhenUsed/>
    <w:rsid w:val="00F72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HAMAYNQAPETARAN</dc:creator>
  <cp:lastModifiedBy>Ճամբարակ Համայնք</cp:lastModifiedBy>
  <cp:revision>447</cp:revision>
  <cp:lastPrinted>2022-01-20T08:56:00Z</cp:lastPrinted>
  <dcterms:created xsi:type="dcterms:W3CDTF">2019-05-02T10:17:00Z</dcterms:created>
  <dcterms:modified xsi:type="dcterms:W3CDTF">2022-03-01T08:50:00Z</dcterms:modified>
</cp:coreProperties>
</file>