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B" w:rsidRDefault="00160D5B" w:rsidP="00160D5B">
      <w:pPr>
        <w:spacing w:line="254" w:lineRule="auto"/>
        <w:jc w:val="center"/>
        <w:rPr>
          <w:rFonts w:ascii="Sylfaen" w:hAnsi="Sylfaen" w:cs="Arial Armenian"/>
          <w:sz w:val="16"/>
          <w:szCs w:val="16"/>
          <w:lang w:val="en-US"/>
        </w:rPr>
      </w:pPr>
    </w:p>
    <w:p w:rsidR="007014A0" w:rsidRPr="00E05405" w:rsidRDefault="007014A0" w:rsidP="007014A0">
      <w:pPr>
        <w:jc w:val="right"/>
        <w:rPr>
          <w:rFonts w:ascii="GHEA Grapalat" w:hAnsi="GHEA Grapalat"/>
          <w:lang w:val="en-US"/>
        </w:rPr>
      </w:pPr>
      <w:r w:rsidRPr="00E05405">
        <w:rPr>
          <w:rFonts w:ascii="GHEA Grapalat" w:hAnsi="GHEA Grapalat"/>
          <w:lang w:val="en-US"/>
        </w:rPr>
        <w:t>(</w:t>
      </w:r>
      <w:proofErr w:type="spellStart"/>
      <w:proofErr w:type="gramStart"/>
      <w:r w:rsidRPr="00E05405">
        <w:rPr>
          <w:rFonts w:ascii="GHEA Grapalat" w:hAnsi="GHEA Grapalat"/>
          <w:lang w:val="en-US"/>
        </w:rPr>
        <w:t>կազմված</w:t>
      </w:r>
      <w:proofErr w:type="spellEnd"/>
      <w:proofErr w:type="gramEnd"/>
      <w:r w:rsidRPr="00E05405">
        <w:rPr>
          <w:rFonts w:ascii="GHEA Grapalat" w:hAnsi="GHEA Grapalat"/>
          <w:lang w:val="en-US"/>
        </w:rPr>
        <w:t xml:space="preserve"> է</w:t>
      </w:r>
      <w:r w:rsidR="0038218C">
        <w:rPr>
          <w:rFonts w:ascii="GHEA Grapalat" w:hAnsi="GHEA Grapalat"/>
          <w:lang w:val="en-US"/>
        </w:rPr>
        <w:t xml:space="preserve">  12</w:t>
      </w:r>
      <w:r w:rsidRPr="00E05405">
        <w:rPr>
          <w:rFonts w:ascii="GHEA Grapalat" w:hAnsi="GHEA Grapalat"/>
          <w:lang w:val="en-US"/>
        </w:rPr>
        <w:t xml:space="preserve"> .</w:t>
      </w:r>
      <w:r w:rsidR="0038218C">
        <w:rPr>
          <w:rFonts w:ascii="GHEA Grapalat" w:hAnsi="GHEA Grapalat"/>
          <w:lang w:val="en-US"/>
        </w:rPr>
        <w:t>12</w:t>
      </w:r>
      <w:r w:rsidRPr="00E05405">
        <w:rPr>
          <w:rFonts w:ascii="GHEA Grapalat" w:hAnsi="GHEA Grapalat"/>
          <w:lang w:val="en-US"/>
        </w:rPr>
        <w:t>.</w:t>
      </w:r>
      <w:r w:rsidR="0038218C">
        <w:rPr>
          <w:rFonts w:ascii="GHEA Grapalat" w:hAnsi="GHEA Grapalat"/>
          <w:lang w:val="en-US"/>
        </w:rPr>
        <w:t xml:space="preserve"> </w:t>
      </w:r>
      <w:r w:rsidRPr="00E05405">
        <w:rPr>
          <w:rFonts w:ascii="GHEA Grapalat" w:hAnsi="GHEA Grapalat"/>
          <w:lang w:val="en-US"/>
        </w:rPr>
        <w:t>20</w:t>
      </w:r>
      <w:r w:rsidR="0038218C">
        <w:rPr>
          <w:rFonts w:ascii="GHEA Grapalat" w:hAnsi="GHEA Grapalat"/>
          <w:lang w:val="en-US"/>
        </w:rPr>
        <w:t>19</w:t>
      </w:r>
      <w:r w:rsidRPr="00E05405">
        <w:rPr>
          <w:rFonts w:ascii="GHEA Grapalat" w:hAnsi="GHEA Grapalat"/>
          <w:lang w:val="en-US"/>
        </w:rPr>
        <w:t xml:space="preserve">թ. և </w:t>
      </w:r>
      <w:proofErr w:type="spellStart"/>
      <w:r w:rsidRPr="00E05405">
        <w:rPr>
          <w:rFonts w:ascii="GHEA Grapalat" w:hAnsi="GHEA Grapalat"/>
          <w:lang w:val="en-US"/>
        </w:rPr>
        <w:t>բաղկացած</w:t>
      </w:r>
      <w:proofErr w:type="spellEnd"/>
      <w:r w:rsidRPr="00E05405">
        <w:rPr>
          <w:rFonts w:ascii="GHEA Grapalat" w:hAnsi="GHEA Grapalat"/>
          <w:lang w:val="en-US"/>
        </w:rPr>
        <w:t xml:space="preserve"> է </w:t>
      </w:r>
      <w:r w:rsidR="0038218C">
        <w:rPr>
          <w:rFonts w:ascii="GHEA Grapalat" w:hAnsi="GHEA Grapalat"/>
          <w:lang w:val="en-US"/>
        </w:rPr>
        <w:t>12</w:t>
      </w:r>
      <w:r w:rsidRPr="00E05405">
        <w:rPr>
          <w:rFonts w:ascii="GHEA Grapalat" w:hAnsi="GHEA Grapalat"/>
          <w:lang w:val="en-US"/>
        </w:rPr>
        <w:t xml:space="preserve"> </w:t>
      </w:r>
      <w:proofErr w:type="spellStart"/>
      <w:r w:rsidRPr="00E05405">
        <w:rPr>
          <w:rFonts w:ascii="GHEA Grapalat" w:hAnsi="GHEA Grapalat"/>
          <w:lang w:val="en-US"/>
        </w:rPr>
        <w:t>թերթից</w:t>
      </w:r>
      <w:proofErr w:type="spellEnd"/>
      <w:r w:rsidRPr="00E05405">
        <w:rPr>
          <w:rFonts w:ascii="GHEA Grapalat" w:hAnsi="GHEA Grapalat"/>
          <w:lang w:val="en-US"/>
        </w:rPr>
        <w:t>)</w:t>
      </w:r>
    </w:p>
    <w:tbl>
      <w:tblPr>
        <w:tblW w:w="10188" w:type="dxa"/>
        <w:tblLayout w:type="fixed"/>
        <w:tblLook w:val="04A0"/>
      </w:tblPr>
      <w:tblGrid>
        <w:gridCol w:w="4928"/>
        <w:gridCol w:w="606"/>
        <w:gridCol w:w="4654"/>
      </w:tblGrid>
      <w:tr w:rsidR="007014A0" w:rsidRPr="00E05405" w:rsidTr="008403C8">
        <w:tc>
          <w:tcPr>
            <w:tcW w:w="4928" w:type="dxa"/>
          </w:tcPr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 w:cs="Arial Armenian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>Հ Ա Ս Տ Ա Տ Վ Ա Ծ   Է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43"/>
            </w:tblGrid>
            <w:tr w:rsidR="001546FD" w:rsidRPr="00B355DE" w:rsidTr="00E14502">
              <w:trPr>
                <w:trHeight w:val="2313"/>
              </w:trPr>
              <w:tc>
                <w:tcPr>
                  <w:tcW w:w="4443" w:type="dxa"/>
                  <w:hideMark/>
                </w:tcPr>
                <w:p w:rsidR="001546FD" w:rsidRPr="00E05405" w:rsidRDefault="007014A0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«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ԴՊՐԱԲԱԿԻ ՎԵՐԱԾՆՈՒՆԴ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» </w:t>
                  </w:r>
                  <w:r w:rsidR="00212A9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ՀԱՄԱՅՆՔԱՅԻՆ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ԶԱՐԳԱՑՄԱՆ ՀԻՄՆԱԴՐԱՄ</w:t>
                  </w:r>
                  <w:r w:rsidR="00B1180C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ՀԻՄՆԱԴՐԵԼՈՒ</w:t>
                  </w:r>
                  <w:r w:rsidR="001546FD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ՄԱՍԻՆ ՀԻՄՆԱԴՐԻ</w:t>
                  </w:r>
                  <w:proofErr w:type="gram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՝</w:t>
                  </w:r>
                  <w:r w:rsidR="007014A0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ՃԱՄԲԱՐԱԿ</w:t>
                  </w:r>
                  <w:proofErr w:type="gram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ՀԱՄԱՅՆՔԻ</w:t>
                  </w:r>
                  <w:r w:rsidR="00B1180C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ԱՎԱԳԱՆՈՒ </w:t>
                  </w:r>
                  <w:r w:rsidR="00A347B5"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2019 </w:t>
                  </w: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Թ.  </w:t>
                  </w:r>
                </w:p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ԹԻՎ ____  ՈՐՈՇՄԱՄԲ</w:t>
                  </w:r>
                </w:p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46FD" w:rsidRPr="00B355DE" w:rsidTr="00E14502">
              <w:trPr>
                <w:trHeight w:val="80"/>
              </w:trPr>
              <w:tc>
                <w:tcPr>
                  <w:tcW w:w="4443" w:type="dxa"/>
                </w:tcPr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46FD" w:rsidRPr="00B355DE" w:rsidTr="00E14502">
              <w:trPr>
                <w:trHeight w:val="663"/>
              </w:trPr>
              <w:tc>
                <w:tcPr>
                  <w:tcW w:w="4443" w:type="dxa"/>
                  <w:hideMark/>
                </w:tcPr>
                <w:p w:rsidR="001546FD" w:rsidRPr="00E05405" w:rsidRDefault="001546FD" w:rsidP="00FD10AE">
                  <w:pPr>
                    <w:tabs>
                      <w:tab w:val="center" w:pos="2089"/>
                      <w:tab w:val="left" w:pos="3210"/>
                    </w:tabs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Համայնքի</w:t>
                  </w:r>
                  <w:proofErr w:type="spell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ղեկավար</w:t>
                  </w:r>
                  <w:proofErr w:type="spellEnd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`</w:t>
                  </w:r>
                </w:p>
                <w:p w:rsidR="00A347B5" w:rsidRPr="00E05405" w:rsidRDefault="00A347B5" w:rsidP="00FD10AE">
                  <w:pPr>
                    <w:tabs>
                      <w:tab w:val="center" w:pos="2089"/>
                      <w:tab w:val="left" w:pos="3210"/>
                    </w:tabs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1546FD" w:rsidRPr="00E05405" w:rsidRDefault="001546FD" w:rsidP="00FD10AE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________________</w:t>
                  </w:r>
                  <w:proofErr w:type="spellStart"/>
                  <w:r w:rsidRPr="00E0540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Վ.Ադամյան</w:t>
                  </w:r>
                  <w:proofErr w:type="spellEnd"/>
                </w:p>
              </w:tc>
            </w:tr>
          </w:tbl>
          <w:p w:rsidR="001546FD" w:rsidRPr="00E05405" w:rsidRDefault="001546FD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Հիմնադրամի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տնօրենի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ժ/պ՝ </w:t>
            </w:r>
          </w:p>
          <w:p w:rsidR="007014A0" w:rsidRPr="00E05405" w:rsidRDefault="007014A0" w:rsidP="00A347B5">
            <w:pPr>
              <w:spacing w:line="312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______________  ________</w:t>
            </w: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312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7014A0" w:rsidRPr="00E05405" w:rsidRDefault="007014A0" w:rsidP="00FD10AE">
            <w:pPr>
              <w:spacing w:line="256" w:lineRule="auto"/>
              <w:ind w:firstLine="85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</w:tcPr>
          <w:p w:rsidR="007014A0" w:rsidRPr="00E05405" w:rsidRDefault="007014A0" w:rsidP="00FD10AE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Տպագրված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8218C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օրինակ</w:t>
            </w:r>
            <w:proofErr w:type="spellEnd"/>
          </w:p>
          <w:p w:rsidR="007014A0" w:rsidRPr="00E05405" w:rsidRDefault="007014A0" w:rsidP="00FD10AE">
            <w:pPr>
              <w:spacing w:line="256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ՕՐԻՆԱԿ _____</w:t>
            </w: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>Գ Ր Ա Ն Ց Վ Ա Ծ</w:t>
            </w:r>
            <w:r w:rsidRPr="00E05405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E05405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en-US"/>
              </w:rPr>
              <w:t xml:space="preserve"> Է</w:t>
            </w:r>
          </w:p>
          <w:p w:rsidR="007014A0" w:rsidRPr="00E05405" w:rsidRDefault="007014A0" w:rsidP="00E14502">
            <w:pPr>
              <w:spacing w:after="0"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ՀԱՅԱՍՏԱՆԻ  ՀԱՆՐԱՊԵՏՈՒԹՅԱՆ</w:t>
            </w:r>
          </w:p>
          <w:p w:rsidR="007014A0" w:rsidRPr="00E05405" w:rsidRDefault="007014A0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ԻՐԱՎԱԲԱՆԱԿԱՆ  ԱՆՁԱՆՑ ՊԵՏԱ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softHyphen/>
              <w:t>ԿԱՆ  ՌԵԳԻՍՏՐԻ  ԿՈՂՄԻՑ</w:t>
            </w:r>
          </w:p>
          <w:p w:rsidR="00E14502" w:rsidRPr="00E05405" w:rsidRDefault="00E14502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pStyle w:val="BodyText21"/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"_____"_______20    թ.</w:t>
            </w:r>
          </w:p>
          <w:p w:rsidR="00E14502" w:rsidRPr="00E05405" w:rsidRDefault="00E14502" w:rsidP="00E14502">
            <w:pPr>
              <w:spacing w:after="0"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7014A0" w:rsidRPr="00E05405" w:rsidRDefault="007014A0" w:rsidP="00FD10AE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 </w:t>
            </w:r>
          </w:p>
          <w:p w:rsidR="007014A0" w:rsidRPr="00E05405" w:rsidRDefault="007014A0" w:rsidP="00FD10AE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գրանցման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_______________</w:t>
            </w:r>
          </w:p>
          <w:p w:rsidR="00A347B5" w:rsidRPr="00E05405" w:rsidRDefault="00A347B5" w:rsidP="00FD10AE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վկայական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___________________</w:t>
            </w: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  ՀՎՀՀ`   ___________________</w:t>
            </w:r>
          </w:p>
          <w:p w:rsidR="007014A0" w:rsidRPr="00E05405" w:rsidRDefault="007014A0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աշխատակից</w:t>
            </w:r>
            <w:proofErr w:type="spellEnd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="00A347B5"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7014A0" w:rsidRPr="00E05405" w:rsidRDefault="00A347B5" w:rsidP="00A347B5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</w:t>
            </w:r>
            <w:r w:rsidR="007014A0" w:rsidRPr="00E05405">
              <w:rPr>
                <w:rFonts w:ascii="GHEA Grapalat" w:hAnsi="GHEA Grapalat"/>
                <w:sz w:val="24"/>
                <w:szCs w:val="24"/>
                <w:lang w:val="en-US"/>
              </w:rPr>
              <w:t>_____________</w:t>
            </w:r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405">
              <w:rPr>
                <w:rFonts w:ascii="GHEA Grapalat" w:hAnsi="GHEA Grapalat"/>
                <w:sz w:val="24"/>
                <w:szCs w:val="24"/>
                <w:lang w:val="en-US"/>
              </w:rPr>
              <w:t>Վ.Սարիբեկյան</w:t>
            </w:r>
            <w:proofErr w:type="spellEnd"/>
          </w:p>
        </w:tc>
      </w:tr>
    </w:tbl>
    <w:p w:rsidR="007014A0" w:rsidRPr="00E05405" w:rsidRDefault="007014A0" w:rsidP="007014A0">
      <w:pPr>
        <w:jc w:val="center"/>
        <w:rPr>
          <w:rFonts w:ascii="GHEA Grapalat" w:hAnsi="GHEA Grapalat"/>
          <w:b/>
          <w:sz w:val="56"/>
          <w:szCs w:val="56"/>
          <w:lang w:val="en-US"/>
        </w:rPr>
      </w:pPr>
      <w:r w:rsidRPr="00E05405">
        <w:rPr>
          <w:rFonts w:ascii="GHEA Grapalat" w:hAnsi="GHEA Grapalat"/>
          <w:b/>
          <w:sz w:val="56"/>
          <w:szCs w:val="56"/>
          <w:lang w:val="en-US"/>
        </w:rPr>
        <w:t>«</w:t>
      </w:r>
      <w:r w:rsidR="001546FD" w:rsidRPr="00E05405">
        <w:rPr>
          <w:rFonts w:ascii="GHEA Grapalat" w:hAnsi="GHEA Grapalat"/>
          <w:b/>
          <w:sz w:val="56"/>
          <w:szCs w:val="56"/>
          <w:lang w:val="en-US"/>
        </w:rPr>
        <w:t>ԴՊՐԱԲԱԿԻ ՎԵՐԱԾՆՈՒՆԴ</w:t>
      </w:r>
      <w:r w:rsidRPr="00E05405">
        <w:rPr>
          <w:rFonts w:ascii="GHEA Grapalat" w:hAnsi="GHEA Grapalat"/>
          <w:b/>
          <w:sz w:val="56"/>
          <w:szCs w:val="56"/>
          <w:lang w:val="en-US"/>
        </w:rPr>
        <w:t>»</w:t>
      </w:r>
    </w:p>
    <w:p w:rsidR="00A347B5" w:rsidRPr="00E05405" w:rsidRDefault="00212A9C" w:rsidP="00A347B5">
      <w:pPr>
        <w:jc w:val="center"/>
        <w:rPr>
          <w:rFonts w:ascii="GHEA Grapalat" w:hAnsi="GHEA Grapalat"/>
          <w:b/>
          <w:sz w:val="36"/>
          <w:szCs w:val="36"/>
        </w:rPr>
      </w:pPr>
      <w:proofErr w:type="spellStart"/>
      <w:proofErr w:type="gramStart"/>
      <w:r>
        <w:rPr>
          <w:rFonts w:ascii="GHEA Grapalat" w:hAnsi="GHEA Grapalat"/>
          <w:b/>
          <w:sz w:val="36"/>
          <w:szCs w:val="36"/>
          <w:lang w:val="en-US"/>
        </w:rPr>
        <w:t>համայնքային</w:t>
      </w:r>
      <w:proofErr w:type="spellEnd"/>
      <w:r w:rsidR="00A347B5" w:rsidRPr="00E05405">
        <w:rPr>
          <w:rFonts w:ascii="GHEA Grapalat" w:hAnsi="GHEA Grapalat"/>
          <w:b/>
          <w:sz w:val="36"/>
          <w:szCs w:val="36"/>
        </w:rPr>
        <w:t xml:space="preserve">  զարգացման</w:t>
      </w:r>
      <w:proofErr w:type="gramEnd"/>
      <w:r w:rsidR="00A347B5" w:rsidRPr="00E05405">
        <w:rPr>
          <w:rFonts w:ascii="GHEA Grapalat" w:hAnsi="GHEA Grapalat"/>
          <w:b/>
          <w:sz w:val="36"/>
          <w:szCs w:val="36"/>
        </w:rPr>
        <w:t xml:space="preserve">  հիմնադրամ</w:t>
      </w:r>
    </w:p>
    <w:p w:rsidR="007014A0" w:rsidRPr="00E05405" w:rsidRDefault="007014A0" w:rsidP="00A347B5">
      <w:pPr>
        <w:ind w:firstLine="851"/>
        <w:jc w:val="center"/>
        <w:rPr>
          <w:rFonts w:ascii="GHEA Grapalat" w:hAnsi="GHEA Grapalat"/>
          <w:b/>
          <w:sz w:val="48"/>
          <w:szCs w:val="48"/>
        </w:rPr>
      </w:pPr>
      <w:r w:rsidRPr="00E05405">
        <w:rPr>
          <w:rFonts w:ascii="GHEA Grapalat" w:hAnsi="GHEA Grapalat"/>
          <w:b/>
          <w:sz w:val="48"/>
          <w:szCs w:val="48"/>
          <w:lang w:val="en-US"/>
        </w:rPr>
        <w:t>Կ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Ա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Ա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Դ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Ր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ՈՒ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Թ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Յ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ՈՒ</w:t>
      </w:r>
      <w:r w:rsidR="00A347B5" w:rsidRPr="00E05405">
        <w:rPr>
          <w:rFonts w:ascii="GHEA Grapalat" w:hAnsi="GHEA Grapalat"/>
          <w:b/>
          <w:sz w:val="48"/>
          <w:szCs w:val="48"/>
        </w:rPr>
        <w:t xml:space="preserve"> </w:t>
      </w:r>
      <w:r w:rsidRPr="00E05405">
        <w:rPr>
          <w:rFonts w:ascii="GHEA Grapalat" w:hAnsi="GHEA Grapalat"/>
          <w:b/>
          <w:sz w:val="48"/>
          <w:szCs w:val="48"/>
          <w:lang w:val="en-US"/>
        </w:rPr>
        <w:t>Ն</w:t>
      </w:r>
    </w:p>
    <w:p w:rsidR="007014A0" w:rsidRPr="00E05405" w:rsidRDefault="007014A0" w:rsidP="007014A0">
      <w:pPr>
        <w:ind w:firstLine="851"/>
        <w:jc w:val="center"/>
        <w:rPr>
          <w:rFonts w:ascii="GHEA Grapalat" w:hAnsi="GHEA Grapalat"/>
        </w:rPr>
      </w:pPr>
    </w:p>
    <w:p w:rsidR="00F748F6" w:rsidRPr="00E05405" w:rsidRDefault="00A347B5" w:rsidP="00F748F6">
      <w:pPr>
        <w:jc w:val="center"/>
        <w:rPr>
          <w:rFonts w:ascii="GHEA Grapalat" w:hAnsi="GHEA Grapalat"/>
          <w:sz w:val="36"/>
          <w:szCs w:val="36"/>
          <w:lang w:val="en-US"/>
        </w:rPr>
      </w:pPr>
      <w:proofErr w:type="gramStart"/>
      <w:r w:rsidRPr="00E05405">
        <w:rPr>
          <w:rFonts w:ascii="GHEA Grapalat" w:hAnsi="GHEA Grapalat"/>
          <w:sz w:val="36"/>
          <w:szCs w:val="36"/>
          <w:lang w:val="en-US"/>
        </w:rPr>
        <w:t>ք.Ճամբարակ-2019</w:t>
      </w:r>
      <w:proofErr w:type="gramEnd"/>
    </w:p>
    <w:p w:rsidR="00F748F6" w:rsidRPr="00CD4441" w:rsidRDefault="00F748F6" w:rsidP="00F748F6">
      <w:pPr>
        <w:pStyle w:val="a7"/>
        <w:numPr>
          <w:ilvl w:val="0"/>
          <w:numId w:val="2"/>
        </w:numPr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ԸՆԴՀԱՆՈՒՐ  ԴՐՈՒՅԹՆԵՐ</w:t>
      </w:r>
    </w:p>
    <w:p w:rsidR="00F748F6" w:rsidRPr="00CD4441" w:rsidRDefault="00F748F6" w:rsidP="00F748F6">
      <w:pPr>
        <w:pStyle w:val="a7"/>
        <w:rPr>
          <w:rFonts w:ascii="GHEA Grapalat" w:hAnsi="GHEA Grapalat"/>
          <w:sz w:val="24"/>
          <w:szCs w:val="24"/>
        </w:rPr>
      </w:pPr>
    </w:p>
    <w:p w:rsidR="00F748F6" w:rsidRPr="00CD4441" w:rsidRDefault="00F748F6" w:rsidP="00816606">
      <w:pPr>
        <w:pStyle w:val="a7"/>
        <w:numPr>
          <w:ilvl w:val="1"/>
          <w:numId w:val="2"/>
        </w:numPr>
        <w:ind w:left="-142" w:firstLine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«</w:t>
      </w:r>
      <w:r w:rsidR="00E05405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E05405" w:rsidRPr="00CD4441">
        <w:rPr>
          <w:rFonts w:ascii="GHEA Grapalat" w:hAnsi="GHEA Grapalat"/>
          <w:sz w:val="24"/>
          <w:szCs w:val="24"/>
        </w:rPr>
        <w:t xml:space="preserve"> </w:t>
      </w:r>
      <w:r w:rsidR="00E05405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="00E05405" w:rsidRPr="00CD4441">
        <w:rPr>
          <w:rFonts w:ascii="GHEA Grapalat" w:hAnsi="GHEA Grapalat"/>
          <w:sz w:val="24"/>
          <w:szCs w:val="24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սոցիալական զարգացման հիմնադրամը (այսուհետ Հիմնադրամ), քաղաքացիների և իրավաբանական անձանց կամավոր գույքային վճարների հիման վրա ստեղծված և անդամություն չունեցող ոչ առևտրային կազմակերպություն է, որը հետապնդում է սոցիալական, բարեգործական, կրթական, մշակութային և այլ հանրօգուտ նպատակներ:</w:t>
      </w:r>
    </w:p>
    <w:p w:rsidR="00F748F6" w:rsidRPr="00CD4441" w:rsidRDefault="00F748F6" w:rsidP="00816606">
      <w:pPr>
        <w:pStyle w:val="a7"/>
        <w:numPr>
          <w:ilvl w:val="1"/>
          <w:numId w:val="2"/>
        </w:numPr>
        <w:ind w:left="-142" w:firstLine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անվանումն է`</w:t>
      </w:r>
    </w:p>
    <w:p w:rsidR="00CD4441" w:rsidRDefault="00F748F6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հայերեն լրիվ`  «</w:t>
      </w:r>
      <w:r w:rsidR="00CD4441" w:rsidRPr="00CD4441">
        <w:rPr>
          <w:rFonts w:ascii="GHEA Grapalat" w:hAnsi="GHEA Grapalat"/>
          <w:sz w:val="24"/>
          <w:szCs w:val="24"/>
          <w:lang w:val="en-US"/>
        </w:rPr>
        <w:t>ԴՊՐԱԲԱԿԻ</w:t>
      </w:r>
      <w:r w:rsidR="00CD4441" w:rsidRPr="00CD4441">
        <w:rPr>
          <w:rFonts w:ascii="GHEA Grapalat" w:hAnsi="GHEA Grapalat"/>
          <w:sz w:val="24"/>
          <w:szCs w:val="24"/>
        </w:rPr>
        <w:t xml:space="preserve"> </w:t>
      </w:r>
      <w:r w:rsidR="00CD4441" w:rsidRPr="00CD4441">
        <w:rPr>
          <w:rFonts w:ascii="GHEA Grapalat" w:hAnsi="GHEA Grapalat"/>
          <w:sz w:val="24"/>
          <w:szCs w:val="24"/>
          <w:lang w:val="en-US"/>
        </w:rPr>
        <w:t>ՎԵՐԱԾՆՈՒՆԴ</w:t>
      </w:r>
      <w:r w:rsidRPr="00CD4441">
        <w:rPr>
          <w:rFonts w:ascii="GHEA Grapalat" w:hAnsi="GHEA Grapalat"/>
          <w:sz w:val="24"/>
          <w:szCs w:val="24"/>
        </w:rPr>
        <w:t xml:space="preserve">» </w:t>
      </w:r>
    </w:p>
    <w:p w:rsidR="00F748F6" w:rsidRPr="00CD4441" w:rsidRDefault="00212A9C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ՀԱՄԱՅՆՔԱՅԻՆ</w:t>
      </w:r>
      <w:r w:rsidR="00F748F6" w:rsidRPr="00CD4441">
        <w:rPr>
          <w:rFonts w:ascii="GHEA Grapalat" w:hAnsi="GHEA Grapalat"/>
          <w:sz w:val="24"/>
          <w:szCs w:val="24"/>
        </w:rPr>
        <w:t xml:space="preserve"> ԶԱՐԳԱՑՄԱՆ ՀԻՄՆԱԴՐԱՄ</w:t>
      </w:r>
    </w:p>
    <w:p w:rsidR="00F748F6" w:rsidRPr="0038218C" w:rsidRDefault="00F748F6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</w:rPr>
      </w:pPr>
      <w:proofErr w:type="gramStart"/>
      <w:r w:rsidRPr="0038218C">
        <w:rPr>
          <w:rFonts w:ascii="GHEA Grapalat" w:hAnsi="GHEA Grapalat"/>
          <w:sz w:val="24"/>
          <w:szCs w:val="24"/>
          <w:lang w:val="en-US"/>
        </w:rPr>
        <w:t>ռ</w:t>
      </w:r>
      <w:r w:rsidRPr="0038218C">
        <w:rPr>
          <w:rFonts w:ascii="GHEA Grapalat" w:hAnsi="GHEA Grapalat"/>
          <w:sz w:val="24"/>
          <w:szCs w:val="24"/>
        </w:rPr>
        <w:t>ուսերեն</w:t>
      </w:r>
      <w:proofErr w:type="gramEnd"/>
      <w:r w:rsidRPr="0038218C">
        <w:rPr>
          <w:rFonts w:ascii="GHEA Grapalat" w:hAnsi="GHEA Grapalat"/>
          <w:sz w:val="24"/>
          <w:szCs w:val="24"/>
        </w:rPr>
        <w:t xml:space="preserve"> լրիվ` «</w:t>
      </w:r>
      <w:r w:rsidR="0011519B" w:rsidRPr="0038218C">
        <w:rPr>
          <w:rFonts w:ascii="GHEA Grapalat" w:hAnsi="GHEA Grapalat"/>
          <w:sz w:val="24"/>
          <w:szCs w:val="24"/>
        </w:rPr>
        <w:t xml:space="preserve">ВОЗРОЖДЕНИЕ </w:t>
      </w:r>
      <w:r w:rsidRPr="0038218C">
        <w:rPr>
          <w:rFonts w:ascii="GHEA Grapalat" w:hAnsi="GHEA Grapalat"/>
          <w:sz w:val="24"/>
          <w:szCs w:val="24"/>
        </w:rPr>
        <w:t>ДПРАБАК</w:t>
      </w:r>
      <w:r w:rsidR="0011519B" w:rsidRPr="0038218C">
        <w:rPr>
          <w:rFonts w:ascii="GHEA Grapalat" w:hAnsi="GHEA Grapalat"/>
          <w:sz w:val="24"/>
          <w:szCs w:val="24"/>
        </w:rPr>
        <w:t>А</w:t>
      </w:r>
      <w:r w:rsidRPr="0038218C">
        <w:rPr>
          <w:rFonts w:ascii="GHEA Grapalat" w:hAnsi="GHEA Grapalat"/>
          <w:sz w:val="24"/>
          <w:szCs w:val="24"/>
        </w:rPr>
        <w:t xml:space="preserve">» </w:t>
      </w:r>
      <w:r w:rsidR="0016664C" w:rsidRPr="0038218C">
        <w:rPr>
          <w:rFonts w:ascii="GHEA Grapalat" w:hAnsi="GHEA Grapalat"/>
          <w:sz w:val="24"/>
          <w:szCs w:val="24"/>
        </w:rPr>
        <w:t>ФОНД РАЗВИТИЯ ОБЩИНЫ</w:t>
      </w:r>
    </w:p>
    <w:p w:rsidR="00F748F6" w:rsidRPr="0038218C" w:rsidRDefault="00F748F6" w:rsidP="00816606">
      <w:pPr>
        <w:pStyle w:val="a7"/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38218C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proofErr w:type="gramEnd"/>
      <w:r w:rsidRPr="0038218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218C">
        <w:rPr>
          <w:rFonts w:ascii="GHEA Grapalat" w:hAnsi="GHEA Grapalat"/>
          <w:sz w:val="24"/>
          <w:szCs w:val="24"/>
          <w:lang w:val="en-US"/>
        </w:rPr>
        <w:t>լրիվ</w:t>
      </w:r>
      <w:proofErr w:type="spellEnd"/>
      <w:r w:rsidRPr="0038218C">
        <w:rPr>
          <w:rFonts w:ascii="GHEA Grapalat" w:hAnsi="GHEA Grapalat"/>
          <w:sz w:val="24"/>
          <w:szCs w:val="24"/>
          <w:lang w:val="en-US"/>
        </w:rPr>
        <w:t>`«</w:t>
      </w:r>
      <w:r w:rsidR="005529E4" w:rsidRPr="0038218C">
        <w:rPr>
          <w:lang w:val="en-US"/>
        </w:rPr>
        <w:t xml:space="preserve"> </w:t>
      </w:r>
      <w:r w:rsidR="005529E4" w:rsidRPr="0038218C">
        <w:rPr>
          <w:rFonts w:ascii="GHEA Grapalat" w:hAnsi="GHEA Grapalat"/>
          <w:sz w:val="24"/>
          <w:szCs w:val="24"/>
          <w:lang w:val="en-US"/>
        </w:rPr>
        <w:t xml:space="preserve">REVIVAL OF </w:t>
      </w:r>
      <w:r w:rsidRPr="0038218C">
        <w:rPr>
          <w:rFonts w:ascii="GHEA Grapalat" w:hAnsi="GHEA Grapalat"/>
          <w:sz w:val="24"/>
          <w:szCs w:val="24"/>
          <w:lang w:val="en-US"/>
        </w:rPr>
        <w:t xml:space="preserve">DPRABAK» </w:t>
      </w:r>
      <w:r w:rsidR="0016664C" w:rsidRPr="0038218C">
        <w:rPr>
          <w:rFonts w:ascii="GHEA Grapalat" w:hAnsi="GHEA Grapalat"/>
          <w:sz w:val="24"/>
          <w:szCs w:val="24"/>
          <w:lang w:val="en-US"/>
        </w:rPr>
        <w:t>COMMUNITY DEVELOPMENT FUND</w:t>
      </w:r>
      <w:r w:rsidRPr="0038218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748F6" w:rsidRPr="00421902" w:rsidRDefault="00F748F6" w:rsidP="00816606">
      <w:pPr>
        <w:pStyle w:val="a7"/>
        <w:numPr>
          <w:ilvl w:val="1"/>
          <w:numId w:val="2"/>
        </w:numPr>
        <w:ind w:left="-142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գտնվելու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փոստային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հասցեն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>) է`</w:t>
      </w:r>
      <w:r w:rsidR="0042190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21902">
        <w:rPr>
          <w:rFonts w:ascii="GHEA Grapalat" w:hAnsi="GHEA Grapalat"/>
          <w:sz w:val="24"/>
          <w:szCs w:val="24"/>
          <w:lang w:val="en-US"/>
        </w:rPr>
        <w:t xml:space="preserve">1310, ՀՀ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Գեղարքունիքի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մարզ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CD4441"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համայնք</w:t>
      </w:r>
      <w:proofErr w:type="spellEnd"/>
      <w:r w:rsidR="00CD4441" w:rsidRPr="0042190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D4441" w:rsidRPr="00421902">
        <w:rPr>
          <w:rFonts w:ascii="GHEA Grapalat" w:hAnsi="GHEA Grapalat"/>
          <w:sz w:val="24"/>
          <w:szCs w:val="24"/>
          <w:lang w:val="en-US"/>
        </w:rPr>
        <w:t>բնակավայր</w:t>
      </w:r>
      <w:proofErr w:type="spellEnd"/>
      <w:r w:rsidRPr="004219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21902">
        <w:rPr>
          <w:rFonts w:ascii="GHEA Grapalat" w:hAnsi="GHEA Grapalat"/>
          <w:sz w:val="24"/>
          <w:szCs w:val="24"/>
          <w:lang w:val="en-US"/>
        </w:rPr>
        <w:t>Դպրաբակ</w:t>
      </w:r>
      <w:proofErr w:type="spellEnd"/>
      <w:r w:rsidR="00421902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numPr>
          <w:ilvl w:val="1"/>
          <w:numId w:val="2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է`</w:t>
      </w:r>
    </w:p>
    <w:p w:rsidR="00F748F6" w:rsidRPr="0011519B" w:rsidRDefault="00F748F6" w:rsidP="00ED737F">
      <w:pPr>
        <w:pStyle w:val="a7"/>
        <w:ind w:left="450" w:hanging="59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●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Ճամբարակի</w:t>
      </w:r>
      <w:proofErr w:type="spellEnd"/>
      <w:r w:rsidR="00012F4D" w:rsidRPr="00012F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համայնք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11519B">
        <w:rPr>
          <w:rFonts w:ascii="GHEA Grapalat" w:hAnsi="GHEA Grapalat"/>
          <w:sz w:val="24"/>
          <w:szCs w:val="24"/>
        </w:rPr>
        <w:t>(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Խոշորացվել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r w:rsidR="00ED737F">
        <w:rPr>
          <w:rFonts w:ascii="GHEA Grapalat" w:hAnsi="GHEA Grapalat"/>
          <w:sz w:val="24"/>
          <w:szCs w:val="24"/>
          <w:lang w:val="en-US"/>
        </w:rPr>
        <w:t>է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վարչատարածքային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բաժանման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r w:rsidR="00421902">
        <w:rPr>
          <w:rFonts w:ascii="GHEA Grapalat" w:hAnsi="GHEA Grapalat"/>
          <w:sz w:val="24"/>
          <w:szCs w:val="24"/>
          <w:lang w:val="en-US"/>
        </w:rPr>
        <w:t>ՀՀ</w:t>
      </w:r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օրենքում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09.06.2017</w:t>
      </w:r>
      <w:r w:rsidR="00421902">
        <w:rPr>
          <w:rFonts w:ascii="GHEA Grapalat" w:hAnsi="GHEA Grapalat"/>
          <w:sz w:val="24"/>
          <w:szCs w:val="24"/>
          <w:lang w:val="en-US"/>
        </w:rPr>
        <w:t>թ</w:t>
      </w:r>
      <w:r w:rsidR="00421902" w:rsidRPr="00421902">
        <w:rPr>
          <w:rFonts w:ascii="GHEA Grapalat" w:hAnsi="GHEA Grapalat"/>
          <w:sz w:val="24"/>
          <w:szCs w:val="24"/>
        </w:rPr>
        <w:t xml:space="preserve">. </w:t>
      </w:r>
      <w:r w:rsidR="00421902">
        <w:rPr>
          <w:rFonts w:ascii="GHEA Grapalat" w:hAnsi="GHEA Grapalat"/>
          <w:sz w:val="24"/>
          <w:szCs w:val="24"/>
          <w:lang w:val="en-US"/>
        </w:rPr>
        <w:t>ՀՕ</w:t>
      </w:r>
      <w:r w:rsidR="00421902" w:rsidRPr="00421902">
        <w:rPr>
          <w:rFonts w:ascii="GHEA Grapalat" w:hAnsi="GHEA Grapalat"/>
          <w:sz w:val="24"/>
          <w:szCs w:val="24"/>
        </w:rPr>
        <w:t>-93-</w:t>
      </w:r>
      <w:r w:rsidR="00421902">
        <w:rPr>
          <w:rFonts w:ascii="GHEA Grapalat" w:hAnsi="GHEA Grapalat"/>
          <w:sz w:val="24"/>
          <w:szCs w:val="24"/>
          <w:lang w:val="en-US"/>
        </w:rPr>
        <w:t>Ն</w:t>
      </w:r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կատարված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փոփոխության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1902">
        <w:rPr>
          <w:rFonts w:ascii="GHEA Grapalat" w:hAnsi="GHEA Grapalat"/>
          <w:sz w:val="24"/>
          <w:szCs w:val="24"/>
          <w:lang w:val="en-US"/>
        </w:rPr>
        <w:t>արդյունքում</w:t>
      </w:r>
      <w:proofErr w:type="spellEnd"/>
      <w:r w:rsidR="00421902" w:rsidRPr="0042190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գտնվելու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վայրը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` </w:t>
      </w:r>
      <w:r w:rsidRPr="00CD4441">
        <w:rPr>
          <w:rFonts w:ascii="GHEA Grapalat" w:hAnsi="GHEA Grapalat"/>
          <w:sz w:val="24"/>
          <w:szCs w:val="24"/>
          <w:lang w:val="en-US"/>
        </w:rPr>
        <w:t>ՀՀ</w:t>
      </w:r>
      <w:r w:rsidRPr="0011519B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ք</w:t>
      </w:r>
      <w:r w:rsidRPr="0011519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Pr="0011519B">
        <w:rPr>
          <w:rFonts w:ascii="GHEA Grapalat" w:hAnsi="GHEA Grapalat"/>
          <w:sz w:val="24"/>
          <w:szCs w:val="24"/>
        </w:rPr>
        <w:t xml:space="preserve">, </w:t>
      </w:r>
      <w:r w:rsidR="00CD4441">
        <w:rPr>
          <w:rFonts w:ascii="GHEA Grapalat" w:hAnsi="GHEA Grapalat"/>
          <w:sz w:val="24"/>
          <w:szCs w:val="24"/>
          <w:lang w:val="en-US"/>
        </w:rPr>
        <w:t>Գ</w:t>
      </w:r>
      <w:r w:rsidR="00CD4441" w:rsidRPr="0011519B">
        <w:rPr>
          <w:rFonts w:ascii="GHEA Grapalat" w:hAnsi="GHEA Grapalat"/>
          <w:sz w:val="24"/>
          <w:szCs w:val="24"/>
        </w:rPr>
        <w:t>.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Նժդեհի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125</w:t>
      </w:r>
      <w:r w:rsidRPr="001151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Վազգեն</w:t>
      </w:r>
      <w:proofErr w:type="spellEnd"/>
      <w:r w:rsidR="00CD4441" w:rsidRPr="001151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4441">
        <w:rPr>
          <w:rFonts w:ascii="GHEA Grapalat" w:hAnsi="GHEA Grapalat"/>
          <w:sz w:val="24"/>
          <w:szCs w:val="24"/>
          <w:lang w:val="en-US"/>
        </w:rPr>
        <w:t>Ադամյան</w:t>
      </w:r>
      <w:proofErr w:type="spellEnd"/>
      <w:r w:rsidRPr="0011519B">
        <w:rPr>
          <w:rFonts w:ascii="GHEA Grapalat" w:hAnsi="GHEA Grapalat"/>
          <w:sz w:val="24"/>
          <w:szCs w:val="24"/>
        </w:rPr>
        <w:t>)</w:t>
      </w:r>
    </w:p>
    <w:p w:rsidR="00421902" w:rsidRPr="00421902" w:rsidRDefault="00F748F6" w:rsidP="00816606">
      <w:pPr>
        <w:pStyle w:val="a7"/>
        <w:ind w:hanging="862"/>
        <w:jc w:val="both"/>
        <w:rPr>
          <w:rFonts w:ascii="GHEA Grapalat" w:hAnsi="GHEA Grapalat"/>
          <w:sz w:val="24"/>
          <w:szCs w:val="24"/>
        </w:rPr>
      </w:pPr>
      <w:r w:rsidRPr="0011519B">
        <w:rPr>
          <w:rFonts w:ascii="GHEA Grapalat" w:hAnsi="GHEA Grapalat"/>
          <w:sz w:val="24"/>
          <w:szCs w:val="24"/>
        </w:rPr>
        <w:t xml:space="preserve">        </w:t>
      </w:r>
      <w:r w:rsidRPr="00CD4441">
        <w:rPr>
          <w:rFonts w:ascii="GHEA Grapalat" w:hAnsi="GHEA Grapalat"/>
          <w:sz w:val="24"/>
          <w:szCs w:val="24"/>
        </w:rPr>
        <w:t xml:space="preserve">1.5. 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շահառուն</w:t>
      </w:r>
      <w:r w:rsidR="00ED737F">
        <w:rPr>
          <w:rFonts w:ascii="GHEA Grapalat" w:hAnsi="GHEA Grapalat"/>
          <w:sz w:val="24"/>
          <w:szCs w:val="24"/>
          <w:lang w:val="en-US"/>
        </w:rPr>
        <w:t>երն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ED737F">
        <w:rPr>
          <w:rFonts w:ascii="GHEA Grapalat" w:hAnsi="GHEA Grapalat"/>
          <w:sz w:val="24"/>
          <w:szCs w:val="24"/>
          <w:lang w:val="en-US"/>
        </w:rPr>
        <w:t>՝</w:t>
      </w:r>
    </w:p>
    <w:p w:rsidR="00F748F6" w:rsidRPr="00ED737F" w:rsidRDefault="00F748F6" w:rsidP="00ED737F">
      <w:pPr>
        <w:pStyle w:val="a7"/>
        <w:ind w:left="360" w:hanging="50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● 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Ճամբարակի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քաղաքային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Դպրաբակի</w:t>
      </w:r>
      <w:proofErr w:type="spellEnd"/>
      <w:r w:rsidR="00421902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Ձարավանքի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Կալավանի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Անտառամեջի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Այգուտի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Մարտունի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Գետիկի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Թթուջուրի</w:t>
      </w:r>
      <w:proofErr w:type="spellEnd"/>
      <w:r w:rsidR="00012F4D" w:rsidRPr="00012F4D">
        <w:rPr>
          <w:rFonts w:ascii="GHEA Grapalat" w:hAnsi="GHEA Grapalat"/>
          <w:sz w:val="24"/>
          <w:szCs w:val="24"/>
        </w:rPr>
        <w:t xml:space="preserve"> </w:t>
      </w:r>
      <w:r w:rsidR="00012F4D">
        <w:rPr>
          <w:rFonts w:ascii="GHEA Grapalat" w:hAnsi="GHEA Grapalat"/>
          <w:sz w:val="24"/>
          <w:szCs w:val="24"/>
          <w:lang w:val="en-US"/>
        </w:rPr>
        <w:t>և</w:t>
      </w:r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Վահանի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գյուղական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737F">
        <w:rPr>
          <w:rFonts w:ascii="GHEA Grapalat" w:hAnsi="GHEA Grapalat"/>
          <w:sz w:val="24"/>
          <w:szCs w:val="24"/>
          <w:lang w:val="en-US"/>
        </w:rPr>
        <w:t>բնակավայրերը</w:t>
      </w:r>
      <w:proofErr w:type="spellEnd"/>
      <w:r w:rsidR="00ED737F" w:rsidRPr="00ED737F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ind w:left="284" w:hanging="426"/>
        <w:jc w:val="both"/>
        <w:rPr>
          <w:rFonts w:ascii="GHEA Grapalat" w:hAnsi="GHEA Grapalat"/>
          <w:sz w:val="24"/>
          <w:szCs w:val="24"/>
        </w:rPr>
      </w:pPr>
      <w:r w:rsidRPr="00ED737F">
        <w:rPr>
          <w:rFonts w:ascii="GHEA Grapalat" w:hAnsi="GHEA Grapalat"/>
          <w:sz w:val="24"/>
          <w:szCs w:val="24"/>
        </w:rPr>
        <w:t xml:space="preserve">     </w:t>
      </w:r>
      <w:r w:rsidRPr="00ED737F">
        <w:rPr>
          <w:rFonts w:ascii="GHEA Grapalat" w:hAnsi="GHEA Grapalat"/>
          <w:sz w:val="24"/>
          <w:szCs w:val="24"/>
        </w:rPr>
        <w:tab/>
        <w:t xml:space="preserve"> </w:t>
      </w:r>
      <w:r w:rsidRPr="00CD4441">
        <w:rPr>
          <w:rFonts w:ascii="GHEA Grapalat" w:hAnsi="GHEA Grapalat"/>
          <w:sz w:val="24"/>
          <w:szCs w:val="24"/>
        </w:rPr>
        <w:t xml:space="preserve">1.6.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Հիմնադիրները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հիմնադիրների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426"/>
        </w:tabs>
        <w:ind w:left="-142" w:hanging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              1.7.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յուրաքանչյուր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հաշվետու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տարվան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հաջորդող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մարտի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25-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ուշ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հաշվետվություն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հրապարակել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ind w:left="-142" w:hanging="862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                      1.8.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ստեղծված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համարվում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գրանցման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պահից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անվամբ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կլոր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կնիք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ռուսերեն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գրառումներով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դրոշմներ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բլանկներ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խորհրդանիշ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գրանցված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ապրանքային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նշաններ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անհատականացնող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ռեկվիզիտներ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բացել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բանկային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հաշիվներ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բանկերում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դրամով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արտարժույթով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1.9.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ինքնուրույն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ռազմավարական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ծրագրերը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 xml:space="preserve">1.10.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սեփականություն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առանձնացված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պարտականությունների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պատասխանատու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այդ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անունից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կնքել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պայմանագրեր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անձնական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գույքային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կրել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պարտականություններ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դատարանում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հանդես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գալ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հայցվոր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պատասխանող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1.11.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սեփականատիրոջ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իրավունքով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է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ունեցվածքի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տնօրինումը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օգտագործումը</w:t>
      </w:r>
      <w:proofErr w:type="spellEnd"/>
      <w:r w:rsidRPr="00CD4441">
        <w:rPr>
          <w:rFonts w:ascii="GHEA Grapalat" w:hAnsi="GHEA Grapalat"/>
          <w:sz w:val="24"/>
          <w:szCs w:val="24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>և</w:t>
      </w:r>
      <w:r w:rsidRPr="00CD44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տիրապետումը</w:t>
      </w:r>
      <w:proofErr w:type="spellEnd"/>
      <w:r w:rsidRPr="00CD4441">
        <w:rPr>
          <w:rFonts w:ascii="GHEA Grapalat" w:hAnsi="GHEA Grapalat"/>
          <w:sz w:val="24"/>
          <w:szCs w:val="24"/>
        </w:rPr>
        <w:t>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1.12. Հիմնադրամը Հայաստանի Հանրապետությունում և նրանից դուրս կարող է  ստեղծել մասնաճյուղեր և ներկայացուցչություններ, ինչպես նաև հիմնարկներ, որոնք գործում են Հիմնադրամի անունից` Հիմնադրամի հոգեբարձուների խորհրդի կողմից հաստատված կանոնադրություններին համապատասխան: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1.13. Հիմնադրամն իր պարտավորություններով պատասխանատվություն է կրում այն գույքով, որի վրա օրենքով կարող է բռնագանձում տարածվել: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1.14. Հայաստանի Հանրապետությունը և համայնքները պատասխանատվություն չեն կրում Հիմնադրամի պարտավորությունների համար: Հիմնադրամը պատասխանատվություն չի կրում Հայաստանի Հանրապետության  և համայնքների պատավորությունների համար: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1.15. Հիմնադրամի իրավունքները կարող են սահմանափակվել միայն օրենքով նախատեսված դեպքերում և օրենքով սահմանված կարգով: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1.16. Հիմնադրանի գործունեության ժամկետը` անժամկետ: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1.17. Հիմնադրամն ունի օրենքով չարգելված բոլոր եղանակներով իր քաղաքացիական իրավունքների ինքնապաշտպանության իրավունք:</w:t>
      </w:r>
    </w:p>
    <w:p w:rsidR="00F748F6" w:rsidRPr="00CD4441" w:rsidRDefault="00F748F6" w:rsidP="00816606">
      <w:pPr>
        <w:pStyle w:val="a7"/>
        <w:tabs>
          <w:tab w:val="left" w:pos="284"/>
        </w:tabs>
        <w:ind w:left="-142" w:firstLine="426"/>
        <w:jc w:val="bot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F748F6">
      <w:pPr>
        <w:pStyle w:val="a7"/>
        <w:numPr>
          <w:ilvl w:val="0"/>
          <w:numId w:val="2"/>
        </w:numPr>
        <w:tabs>
          <w:tab w:val="left" w:pos="284"/>
        </w:tabs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  ԳՈՐԾՈՒՆԵՈՒԹՅԱՆ</w:t>
      </w:r>
    </w:p>
    <w:p w:rsidR="00F748F6" w:rsidRPr="00CD4441" w:rsidRDefault="00F748F6" w:rsidP="00F748F6">
      <w:pPr>
        <w:pStyle w:val="a7"/>
        <w:tabs>
          <w:tab w:val="left" w:pos="284"/>
        </w:tabs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ՆՊԱՏԱԿՆԵՐՆ  ՈՒ  ՏԵՍԱԿՆԵՐԸ</w:t>
      </w:r>
    </w:p>
    <w:p w:rsidR="00F748F6" w:rsidRPr="00CD4441" w:rsidRDefault="00F748F6" w:rsidP="00F748F6">
      <w:pPr>
        <w:pStyle w:val="a7"/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816606">
      <w:pPr>
        <w:pStyle w:val="a7"/>
        <w:numPr>
          <w:ilvl w:val="1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 հիմնական նպատակներն են.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վերականգնել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պահպանել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Ճամբարակ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նշանակության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ենթակառուցվածքները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նշանակության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ենթակառուցվածքների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դպրոց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մանկապարտեզ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բուժկետ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համայնքային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կենտրոն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ճանապարհ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բարեկարգմանը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CD4441">
        <w:rPr>
          <w:rFonts w:ascii="GHEA Grapalat" w:hAnsi="GHEA Grapalat"/>
          <w:sz w:val="24"/>
          <w:szCs w:val="24"/>
        </w:rPr>
        <w:t>ուղղված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իրականացնել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այգիների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ստեղծմանը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● </w:t>
      </w:r>
      <w:proofErr w:type="gramStart"/>
      <w:r w:rsidRPr="00CD4441">
        <w:rPr>
          <w:rFonts w:ascii="GHEA Grapalat" w:hAnsi="GHEA Grapalat"/>
          <w:sz w:val="24"/>
          <w:szCs w:val="24"/>
        </w:rPr>
        <w:t>իրականացնել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ուսուցողական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օրգանական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գյուղատնտեսության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բնապահպանական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ուղղությամբ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2.2. </w:t>
      </w:r>
      <w:r w:rsidRPr="00CD4441">
        <w:rPr>
          <w:rFonts w:ascii="GHEA Grapalat" w:hAnsi="GHEA Grapalat"/>
          <w:sz w:val="24"/>
          <w:szCs w:val="24"/>
        </w:rPr>
        <w:t>Ձեռնարկատիրական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142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lastRenderedPageBreak/>
        <w:t xml:space="preserve">         ● </w:t>
      </w:r>
      <w:r w:rsidRPr="00CD4441">
        <w:rPr>
          <w:rFonts w:ascii="GHEA Grapalat" w:hAnsi="GHEA Grapalat"/>
          <w:sz w:val="24"/>
          <w:szCs w:val="24"/>
        </w:rPr>
        <w:t>Պտուղների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արտադրություն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վերամշակում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իրացում</w:t>
      </w:r>
    </w:p>
    <w:p w:rsidR="00F748F6" w:rsidRPr="00CD4441" w:rsidRDefault="00F748F6" w:rsidP="00816606">
      <w:pPr>
        <w:pStyle w:val="a7"/>
        <w:ind w:left="-141" w:hanging="284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չարգելված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տնտեսական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ձեռնարկատիրական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երբ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ծառայում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F748F6" w:rsidRPr="00CD4441" w:rsidRDefault="00F748F6" w:rsidP="00816606">
      <w:pPr>
        <w:pStyle w:val="a7"/>
        <w:ind w:left="-141" w:hanging="1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          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առանձին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տեսակներով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առկայության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լիցենզիա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ստանալու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հատկացման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պայմաններում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բացի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լիցենզավորվող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սահմանապակումներ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դրվում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առանձին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տեսակներով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ապա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չունի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զբաղվել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բացառությամբ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գործողություններով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լիցենզիայի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մեջ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numPr>
          <w:ilvl w:val="1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առջև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արդյունավետ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կատարումն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ապահովելու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816606">
      <w:pPr>
        <w:pStyle w:val="a7"/>
        <w:ind w:left="567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gramStart"/>
      <w:r w:rsidRPr="00CD4441">
        <w:rPr>
          <w:rFonts w:ascii="GHEA Grapalat" w:hAnsi="GHEA Grapalat"/>
          <w:sz w:val="24"/>
          <w:szCs w:val="24"/>
        </w:rPr>
        <w:t>համագործակցում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համանման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կազմակերպությունների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օտարերկրյա</w:t>
      </w:r>
      <w:r w:rsidRPr="00CD4441">
        <w:rPr>
          <w:rFonts w:ascii="GHEA Grapalat" w:hAnsi="GHEA Grapalat"/>
          <w:sz w:val="24"/>
          <w:szCs w:val="24"/>
          <w:lang w:val="en-US"/>
        </w:rPr>
        <w:t>).</w:t>
      </w:r>
    </w:p>
    <w:p w:rsidR="00F748F6" w:rsidRPr="00CD4441" w:rsidRDefault="00F748F6" w:rsidP="00816606">
      <w:pPr>
        <w:pStyle w:val="a7"/>
        <w:ind w:left="567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gramStart"/>
      <w:r w:rsidRPr="00CD4441">
        <w:rPr>
          <w:rFonts w:ascii="GHEA Grapalat" w:hAnsi="GHEA Grapalat"/>
          <w:sz w:val="24"/>
          <w:szCs w:val="24"/>
        </w:rPr>
        <w:t>համագործակցում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հասարակական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կազմակերպությունների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567"/>
        <w:jc w:val="both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F748F6">
      <w:pPr>
        <w:pStyle w:val="a7"/>
        <w:numPr>
          <w:ilvl w:val="0"/>
          <w:numId w:val="4"/>
        </w:numPr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ԵՎ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ԻՐԱՎՈՒՆՔՆԵՐՆ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ՊԱՐՏԱԿԱՆՈՒԹՅՈՒՆՆԵՐԸ</w:t>
      </w:r>
    </w:p>
    <w:p w:rsidR="00F748F6" w:rsidRPr="00CD4441" w:rsidRDefault="00F748F6" w:rsidP="00F748F6">
      <w:pPr>
        <w:pStyle w:val="a7"/>
        <w:ind w:left="360"/>
        <w:rPr>
          <w:rFonts w:ascii="GHEA Grapalat" w:hAnsi="GHEA Grapalat"/>
          <w:sz w:val="24"/>
          <w:szCs w:val="24"/>
          <w:lang w:val="en-US"/>
        </w:rPr>
      </w:pPr>
    </w:p>
    <w:p w:rsidR="00F748F6" w:rsidRPr="00CD4441" w:rsidRDefault="00F748F6" w:rsidP="009C7720">
      <w:pPr>
        <w:pStyle w:val="a7"/>
        <w:ind w:left="0" w:firstLine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3.1.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նպատակներին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իրավունք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նյութապես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սահմանաված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անարգել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տարածել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տեղեկություններ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հիմնադրել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մամուլի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զանգվածային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լրատվության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միջոցներ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կանոնադրությամբ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կատարել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փոփոխություններ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5)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մարմիններից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ստանալ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տեղեկություններ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որոնք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նպատակներն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իրականացնելու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6) 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առանձնացված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ստորաբաժանումներ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մասնաճյուղեր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ներկայացուցչություններ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)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հիմնարկներ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lastRenderedPageBreak/>
        <w:t xml:space="preserve">7)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ընկերություններ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լինել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նրանց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մասնակից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8)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կնքել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պայմանագրեր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9)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հետազոտություններ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մշակումներ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10)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ֆիզիկական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իրավաբանական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առաջարկված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կրթական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բնույթի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նախաձեռնությունների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իրականացմանը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11) </w:t>
      </w:r>
      <w:proofErr w:type="spellStart"/>
      <w:proofErr w:type="gramStart"/>
      <w:r w:rsidRPr="00CD4441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չարգելված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գործունեություն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3.2.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օրենսդրությանը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անդամակցել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միջազգային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օտարերկրյա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կազմակերպություններին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tabs>
          <w:tab w:val="left" w:pos="4500"/>
        </w:tabs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3.3.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Հիմնադրամը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D4441">
        <w:rPr>
          <w:rFonts w:ascii="GHEA Grapalat" w:hAnsi="GHEA Grapalat"/>
          <w:sz w:val="24"/>
          <w:szCs w:val="24"/>
          <w:lang w:val="en-US"/>
        </w:rPr>
        <w:t>պարտավոր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է`</w:t>
      </w:r>
      <w:r w:rsidRPr="00CD4441">
        <w:rPr>
          <w:rFonts w:ascii="GHEA Grapalat" w:hAnsi="GHEA Grapalat"/>
          <w:sz w:val="24"/>
          <w:szCs w:val="24"/>
          <w:lang w:val="en-US"/>
        </w:rPr>
        <w:tab/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1) </w:t>
      </w:r>
      <w:proofErr w:type="gramStart"/>
      <w:r w:rsidRPr="00CD4441">
        <w:rPr>
          <w:rFonts w:ascii="GHEA Grapalat" w:hAnsi="GHEA Grapalat"/>
          <w:sz w:val="24"/>
          <w:szCs w:val="24"/>
        </w:rPr>
        <w:t>գործել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Հայաստանի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Հանրապետության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Սահմանադրությանը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օրենքին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ակտերին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2) </w:t>
      </w:r>
      <w:proofErr w:type="gramStart"/>
      <w:r w:rsidRPr="00CD4441">
        <w:rPr>
          <w:rFonts w:ascii="GHEA Grapalat" w:hAnsi="GHEA Grapalat"/>
          <w:sz w:val="24"/>
          <w:szCs w:val="24"/>
        </w:rPr>
        <w:t>օրենքով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վարել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գործավարություն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հաշվապահական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հաշվառում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3) </w:t>
      </w:r>
      <w:proofErr w:type="gramStart"/>
      <w:r w:rsidRPr="00CD4441">
        <w:rPr>
          <w:rFonts w:ascii="GHEA Grapalat" w:hAnsi="GHEA Grapalat"/>
          <w:sz w:val="24"/>
          <w:szCs w:val="24"/>
        </w:rPr>
        <w:t>օրենքով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տեղեկատվություն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հաշվետվություններ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ներկայացնել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4) </w:t>
      </w:r>
      <w:proofErr w:type="gramStart"/>
      <w:r w:rsidRPr="00CD4441">
        <w:rPr>
          <w:rFonts w:ascii="GHEA Grapalat" w:hAnsi="GHEA Grapalat"/>
          <w:sz w:val="24"/>
          <w:szCs w:val="24"/>
        </w:rPr>
        <w:t>իրականացնել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3.4. </w:t>
      </w:r>
      <w:r w:rsidRPr="00CD4441">
        <w:rPr>
          <w:rFonts w:ascii="GHEA Grapalat" w:hAnsi="GHEA Grapalat"/>
          <w:sz w:val="24"/>
          <w:szCs w:val="24"/>
        </w:rPr>
        <w:t>Սույն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5.4-</w:t>
      </w:r>
      <w:r w:rsidRPr="00CD4441">
        <w:rPr>
          <w:rFonts w:ascii="GHEA Grapalat" w:hAnsi="GHEA Grapalat"/>
          <w:sz w:val="24"/>
          <w:szCs w:val="24"/>
        </w:rPr>
        <w:t>րդ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կետի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D4441">
        <w:rPr>
          <w:rFonts w:ascii="GHEA Grapalat" w:hAnsi="GHEA Grapalat"/>
          <w:sz w:val="24"/>
          <w:szCs w:val="24"/>
        </w:rPr>
        <w:t>ենթակետերով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նախատեսված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իրավասու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հնգօրյա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ընձեռել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լրացումների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փոփոխությունների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ծանոթանալու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հնարավորություն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Վճարը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գանձվում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պատրաստման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ծախսերից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ավելի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Իրավասու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պետական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նշված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փաստաթղթերը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տրամադրվում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անվճար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3.5. </w:t>
      </w:r>
      <w:r w:rsidRPr="00CD4441">
        <w:rPr>
          <w:rFonts w:ascii="GHEA Grapalat" w:hAnsi="GHEA Grapalat"/>
          <w:sz w:val="24"/>
          <w:szCs w:val="24"/>
        </w:rPr>
        <w:t>Անօրինական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ծավալելու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պաշտոնատար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պատասխանատվություն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3.6.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օգնություն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ցուցաբերող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իրավունք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ունեն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մասնակցել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բոլոր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ուղղություններին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ինչպես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նաև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կնքված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պայմանագրերով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պայմաններով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խնդիրներին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նպատակներին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ստանալ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խորհրդատվական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փորձագիտական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միջնորդական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գիտատեխնիկական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օգնություն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գ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ստեղծել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զարգացնել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երկկողմ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բազմակողմ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կապեր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իրավունքների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իրավական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տնտեսական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հնարավորությունների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շրջանակներում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օգտվել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սեփական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շահերի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պաշտպանությունից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ցանկացած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դադարեցնել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իրենց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մասնակցությունը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աշխատանքներին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3.7. </w:t>
      </w:r>
      <w:r w:rsidRPr="00CD4441">
        <w:rPr>
          <w:rFonts w:ascii="GHEA Grapalat" w:hAnsi="GHEA Grapalat"/>
          <w:sz w:val="24"/>
          <w:szCs w:val="24"/>
        </w:rPr>
        <w:t>Հիմնադրամը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վարում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աջակցող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անձանց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ռեեստր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3.8.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աջակցող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ծրագրերի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միջոցառումների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ժամանակ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պահանջներին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խիստ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համապատասխան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չտարածել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գործունեության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մասին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գաղտնի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տեղեկություններ</w:t>
      </w:r>
      <w:r w:rsidRPr="00CD4441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81660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գ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զերծ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մնալ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այնպիսի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գործողություններից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որոնք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վնաս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պատճառել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Հիմնադրամին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a7"/>
        <w:ind w:left="360"/>
        <w:jc w:val="center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 </w:t>
      </w:r>
      <w:proofErr w:type="gramStart"/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D4441">
        <w:rPr>
          <w:rFonts w:ascii="GHEA Grapalat" w:hAnsi="GHEA Grapalat"/>
          <w:sz w:val="24"/>
          <w:szCs w:val="24"/>
        </w:rPr>
        <w:t>ՄԱՐՄԻՆՆԵՐԸ</w:t>
      </w:r>
      <w:proofErr w:type="gramEnd"/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4.1.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մարմիններն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>`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այսուհետ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Խորհուրդ</w:t>
      </w:r>
      <w:r w:rsidRPr="00CD4441">
        <w:rPr>
          <w:rFonts w:ascii="GHEA Grapalat" w:hAnsi="GHEA Grapalat"/>
          <w:sz w:val="24"/>
          <w:szCs w:val="24"/>
          <w:lang w:val="en-US"/>
        </w:rPr>
        <w:t>)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տնօրենը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այսուհետ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D4441">
        <w:rPr>
          <w:rFonts w:ascii="GHEA Grapalat" w:hAnsi="GHEA Grapalat"/>
          <w:sz w:val="24"/>
          <w:szCs w:val="24"/>
        </w:rPr>
        <w:t>տնօրեն</w:t>
      </w:r>
      <w:r w:rsidRPr="00CD4441">
        <w:rPr>
          <w:rFonts w:ascii="GHEA Grapalat" w:hAnsi="GHEA Grapalat"/>
          <w:sz w:val="24"/>
          <w:szCs w:val="24"/>
          <w:lang w:val="en-US"/>
        </w:rPr>
        <w:t>)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4.2.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կառավարման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բարձրագույն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հսկողություն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իրականացնող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մարմինը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խորհուրդը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բաղկացած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>
        <w:rPr>
          <w:rFonts w:ascii="GHEA Grapalat" w:hAnsi="GHEA Grapalat"/>
          <w:sz w:val="24"/>
          <w:szCs w:val="24"/>
          <w:lang w:val="en-US"/>
        </w:rPr>
        <w:t>1</w:t>
      </w:r>
      <w:r w:rsidR="00012F4D">
        <w:rPr>
          <w:rFonts w:ascii="GHEA Grapalat" w:hAnsi="GHEA Grapalat"/>
          <w:sz w:val="24"/>
          <w:szCs w:val="24"/>
          <w:lang w:val="en-US"/>
        </w:rPr>
        <w:t>1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տաս</w:t>
      </w:r>
      <w:r w:rsidR="00012F4D">
        <w:rPr>
          <w:rFonts w:ascii="GHEA Grapalat" w:hAnsi="GHEA Grapalat"/>
          <w:sz w:val="24"/>
          <w:szCs w:val="24"/>
          <w:lang w:val="en-US"/>
        </w:rPr>
        <w:t>նմեկ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CD4441">
        <w:rPr>
          <w:rFonts w:ascii="GHEA Grapalat" w:hAnsi="GHEA Grapalat"/>
          <w:sz w:val="24"/>
          <w:szCs w:val="24"/>
        </w:rPr>
        <w:t>անդամներից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այն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ձևավորվել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օրենքով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կարգով՝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հետևյալ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կազմով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A4694C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spellStart"/>
      <w:proofErr w:type="gramStart"/>
      <w:r w:rsidR="00A4694C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ճամբարակի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համայնքապետարանից</w:t>
      </w:r>
      <w:proofErr w:type="spellEnd"/>
      <w:r w:rsidRPr="00CD4441">
        <w:rPr>
          <w:rFonts w:ascii="GHEA Grapalat" w:hAnsi="GHEA Grapalat"/>
          <w:sz w:val="24"/>
          <w:szCs w:val="24"/>
        </w:rPr>
        <w:t>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Pr="00CD4441">
        <w:rPr>
          <w:rFonts w:ascii="GHEA Grapalat" w:hAnsi="GHEA Grapalat"/>
          <w:sz w:val="24"/>
          <w:szCs w:val="24"/>
        </w:rPr>
        <w:t>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պաշտոնե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որպես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</w:t>
      </w:r>
      <w:r w:rsidR="00A4694C">
        <w:rPr>
          <w:rFonts w:ascii="GHEA Grapalat" w:hAnsi="GHEA Grapalat"/>
          <w:sz w:val="24"/>
          <w:szCs w:val="24"/>
          <w:lang w:val="en-US"/>
        </w:rPr>
        <w:t xml:space="preserve">),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Դպրաբակ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բնակավայրի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4694C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՝ </w:t>
      </w:r>
      <w:r w:rsidR="00A4694C" w:rsidRPr="00CD4441">
        <w:rPr>
          <w:rFonts w:ascii="GHEA Grapalat" w:hAnsi="GHEA Grapalat"/>
          <w:sz w:val="24"/>
          <w:szCs w:val="24"/>
          <w:lang w:val="en-US"/>
        </w:rPr>
        <w:t>(</w:t>
      </w:r>
      <w:r w:rsidR="00A4694C" w:rsidRPr="00CD4441">
        <w:rPr>
          <w:rFonts w:ascii="GHEA Grapalat" w:hAnsi="GHEA Grapalat"/>
          <w:sz w:val="24"/>
          <w:szCs w:val="24"/>
        </w:rPr>
        <w:t>ի</w:t>
      </w:r>
      <w:r w:rsidR="00A4694C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պաշտոնե</w:t>
      </w:r>
      <w:r w:rsidR="00A4694C">
        <w:rPr>
          <w:rFonts w:ascii="GHEA Grapalat" w:hAnsi="GHEA Grapalat"/>
          <w:sz w:val="24"/>
          <w:szCs w:val="24"/>
          <w:lang w:val="en-US"/>
        </w:rPr>
        <w:t>)  և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եր</w:t>
      </w:r>
      <w:r w:rsidR="00A4694C">
        <w:rPr>
          <w:rFonts w:ascii="GHEA Grapalat" w:hAnsi="GHEA Grapalat"/>
          <w:sz w:val="24"/>
          <w:szCs w:val="24"/>
          <w:lang w:val="en-US"/>
        </w:rPr>
        <w:t>կու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աշխատակազմից</w:t>
      </w:r>
      <w:proofErr w:type="spellEnd"/>
      <w:r w:rsidR="00A4694C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հիմնադրի</w:t>
      </w:r>
      <w:r w:rsidR="00A4694C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A4694C" w:rsidRPr="00CD4441">
        <w:rPr>
          <w:rFonts w:ascii="GHEA Grapalat" w:hAnsi="GHEA Grapalat"/>
          <w:sz w:val="24"/>
          <w:szCs w:val="24"/>
        </w:rPr>
        <w:t>որոշմամբ</w:t>
      </w:r>
      <w:r w:rsidR="00A4694C">
        <w:rPr>
          <w:rFonts w:ascii="GHEA Grapalat" w:hAnsi="GHEA Grapalat"/>
          <w:sz w:val="24"/>
          <w:szCs w:val="24"/>
          <w:lang w:val="en-US"/>
        </w:rPr>
        <w:t>,</w:t>
      </w:r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748F6" w:rsidRPr="00CD4441" w:rsidRDefault="00A4694C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>●</w:t>
      </w:r>
      <w:r w:rsidR="009C77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F748F6" w:rsidRPr="00CD4441">
        <w:rPr>
          <w:rFonts w:ascii="GHEA Grapalat" w:hAnsi="GHEA Grapalat"/>
          <w:sz w:val="24"/>
          <w:szCs w:val="24"/>
        </w:rPr>
        <w:t>ավագանու</w:t>
      </w:r>
      <w:proofErr w:type="gramEnd"/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եր</w:t>
      </w:r>
      <w:proofErr w:type="spellStart"/>
      <w:r w:rsidR="00012F4D">
        <w:rPr>
          <w:rFonts w:ascii="GHEA Grapalat" w:hAnsi="GHEA Grapalat"/>
          <w:sz w:val="24"/>
          <w:szCs w:val="24"/>
          <w:lang w:val="en-US"/>
        </w:rPr>
        <w:t>եք</w:t>
      </w:r>
      <w:proofErr w:type="spellEnd"/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անդամ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="00F748F6" w:rsidRPr="00CD4441">
        <w:rPr>
          <w:rFonts w:ascii="GHEA Grapalat" w:hAnsi="GHEA Grapalat"/>
          <w:sz w:val="24"/>
          <w:szCs w:val="24"/>
        </w:rPr>
        <w:t>ավագանու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նիստի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="00F748F6" w:rsidRPr="00CD4441">
        <w:rPr>
          <w:rFonts w:ascii="GHEA Grapalat" w:hAnsi="GHEA Grapalat"/>
          <w:sz w:val="24"/>
          <w:szCs w:val="24"/>
        </w:rPr>
        <w:t>որոշմամբ</w:t>
      </w:r>
      <w:r w:rsidR="00F748F6" w:rsidRPr="00CD4441">
        <w:rPr>
          <w:rFonts w:ascii="GHEA Grapalat" w:hAnsi="GHEA Grapalat"/>
          <w:sz w:val="24"/>
          <w:szCs w:val="24"/>
          <w:lang w:val="en-US"/>
        </w:rPr>
        <w:t>)</w:t>
      </w:r>
      <w:r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A4694C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● </w:t>
      </w:r>
      <w:proofErr w:type="gramStart"/>
      <w:r w:rsidRPr="00CD4441">
        <w:rPr>
          <w:rFonts w:ascii="GHEA Grapalat" w:hAnsi="GHEA Grapalat"/>
          <w:sz w:val="24"/>
          <w:szCs w:val="24"/>
        </w:rPr>
        <w:t>մնացած</w:t>
      </w:r>
      <w:proofErr w:type="gram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C7720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կընտրվեն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բնակիչներից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CD4441">
        <w:rPr>
          <w:rFonts w:ascii="GHEA Grapalat" w:hAnsi="GHEA Grapalat"/>
          <w:sz w:val="24"/>
          <w:szCs w:val="24"/>
        </w:rPr>
        <w:t>ընդհանուր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ժողովի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առաջադրմամբ</w:t>
      </w:r>
      <w:r w:rsidRPr="00CD4441">
        <w:rPr>
          <w:rFonts w:ascii="GHEA Grapalat" w:hAnsi="GHEA Grapalat"/>
          <w:sz w:val="24"/>
          <w:szCs w:val="24"/>
          <w:lang w:val="en-US"/>
        </w:rPr>
        <w:t>)</w:t>
      </w:r>
      <w:r w:rsidRPr="00CD4441">
        <w:rPr>
          <w:rFonts w:ascii="GHEA Grapalat" w:hAnsi="GHEA Grapalat"/>
          <w:sz w:val="24"/>
          <w:szCs w:val="24"/>
        </w:rPr>
        <w:t>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որոշմամբ</w:t>
      </w:r>
      <w:r w:rsidR="00A4694C">
        <w:rPr>
          <w:rFonts w:ascii="GHEA Grapalat" w:hAnsi="GHEA Grapalat"/>
          <w:sz w:val="24"/>
          <w:szCs w:val="24"/>
          <w:lang w:val="en-US"/>
        </w:rPr>
        <w:t>,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կարող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լինել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18 </w:t>
      </w:r>
      <w:r w:rsidRPr="00CD4441">
        <w:rPr>
          <w:rFonts w:ascii="GHEA Grapalat" w:hAnsi="GHEA Grapalat"/>
          <w:sz w:val="24"/>
          <w:szCs w:val="24"/>
        </w:rPr>
        <w:t>տարին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լրացած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գործունակ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ֆիզիկական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անձինք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այդ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հիմնադիրները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սահմանափակվում</w:t>
      </w:r>
      <w:r w:rsidRPr="00CD4441">
        <w:rPr>
          <w:rFonts w:ascii="GHEA Grapalat" w:hAnsi="GHEA Grapalat"/>
          <w:sz w:val="24"/>
          <w:szCs w:val="24"/>
          <w:lang w:val="en-US"/>
        </w:rPr>
        <w:t>:</w:t>
      </w:r>
    </w:p>
    <w:p w:rsidR="00F748F6" w:rsidRPr="00CD4441" w:rsidRDefault="00F748F6" w:rsidP="00F748F6">
      <w:pPr>
        <w:pStyle w:val="a7"/>
        <w:ind w:left="360"/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  <w:lang w:val="en-US"/>
        </w:rPr>
        <w:tab/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գրավոր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դիմումի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վրա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կողմից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իր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պարտականությունները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պատշաճ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չկատարելու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մնացած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ձայների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առնվազն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¾-</w:t>
      </w:r>
      <w:r w:rsidRPr="00CD4441">
        <w:rPr>
          <w:rFonts w:ascii="GHEA Grapalat" w:hAnsi="GHEA Grapalat"/>
          <w:sz w:val="24"/>
          <w:szCs w:val="24"/>
        </w:rPr>
        <w:t>ով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լիազորությունների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ավարտման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կանոնադրությամբ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նման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ժամկետ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սահմանված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դադարել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են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Հիմնադրամի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հոգաբարձուների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խորհրդի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անդամների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ընդհանուր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թվի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կեսի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կեսից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ավելիի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լիազորությունները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դատարանի՝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օրինական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ուժի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մեջ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մտած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վճռով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անգործունակ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ճանաչվելու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դեպքում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CD4441">
        <w:rPr>
          <w:rFonts w:ascii="GHEA Grapalat" w:hAnsi="GHEA Grapalat"/>
          <w:sz w:val="24"/>
          <w:szCs w:val="24"/>
        </w:rPr>
        <w:t>նրան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առաջադրած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անձի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որոշմամբ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D4441">
        <w:rPr>
          <w:rFonts w:ascii="GHEA Grapalat" w:hAnsi="GHEA Grapalat"/>
          <w:sz w:val="24"/>
          <w:szCs w:val="24"/>
        </w:rPr>
        <w:t>եթե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նրան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առաջադրել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է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Հայաստանի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Հանրապետությունը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կամ</w:t>
      </w:r>
      <w:r w:rsidRPr="00CD444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D4441">
        <w:rPr>
          <w:rFonts w:ascii="GHEA Grapalat" w:hAnsi="GHEA Grapalat"/>
          <w:sz w:val="24"/>
          <w:szCs w:val="24"/>
        </w:rPr>
        <w:t>համայնքը</w:t>
      </w:r>
      <w:r w:rsidRPr="00CD4441">
        <w:rPr>
          <w:rFonts w:ascii="GHEA Grapalat" w:hAnsi="GHEA Grapalat"/>
          <w:sz w:val="24"/>
          <w:szCs w:val="24"/>
          <w:lang w:val="en-US"/>
        </w:rPr>
        <w:t>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նրա մահվան դեպքում.</w:t>
      </w:r>
    </w:p>
    <w:p w:rsidR="00F748F6" w:rsidRPr="00CD4441" w:rsidRDefault="00F748F6" w:rsidP="00F748F6">
      <w:pPr>
        <w:pStyle w:val="a7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եթե նշանակվել է ի պաշտոնե` նրա զբաղեցրած պաշտոնին այլ անձ նշանակվելու կամ նրա զբաղեցրած պաշտոնի վերացման դեպքում: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Խորհրդի անդամները չեն կարող լինել Հիմնադրամի այլ մարմնի անդամ: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4.3. Հիմնադրամի Խորհրդի իրավասությանն են պատկանում`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1)  հիմնադրամի ռազմավարական ծրագրի (ծրագրերի) հաստատումը.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2) հիմնադրամի բյուջեի և նրա փոփոխությունների, տարեկան ֆինանսական հաշվետվությունների, հիմնադրամի գործունեության տարեկան հաշվետվությունների հաստատումը.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3) հիմնադրամի գույքի տնօրինման կարգի հաստատումը.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4) հիմնադրամի վերակազմակերպման մասին որոշման ընդունումը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5) հիմնադրամի հոգաբարձուների խորհրդի նոր անդամների ընտրությունը և հիմնադրամի հոգաբարձուների խորհրդի անդամների լիազորությունների վաղաժամկետ դադարեցման մասին որոշումների ընդունումը.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6) հոգաբարձուների խորհրդի նախագահի, հիմնադրամի տնօրենի և կանոնադրությամբ սահմանաված այլ մարմինների` ընտրության և նրանց լիազորությունների վաղաժամկետ դադարման մասին որոշումների ընդունումը.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7) հիմնադրամի կանոնադրությամբ նախատեսված այլ մարմինների ձևավորումը.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8) հիմնադրամի կանոնադրության մեջ փոփոխություններ և լրացումներ կատարելու, նոր խմբագրությամբ կանոնադրություն հաստատելու մասին որոշումների ընդունումը.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9) տնտեսական ընկերությունների ստեղծման կամ մասնակցության, ինչպես նաև առանձնացված ստորաբաժանոումների և հիմնարկների ստեղծման և դրանց կանոնադրությունների հաստատման մասին որոշումների ընդունումը.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10) հիմնադրամի ֆինանսատնտեսական գործունեության վերահսկումը.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11) կանոնադրությամբ սահմանված պարբերականությամբ հիմնադրամի տնօրենի հաշվետվությունների լսումը.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12) իր որոշումների կատարման ընթացքի վերահսկումը.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13) հիմնադրամի աուդիտ իրականացնող անձի (աուդիտորի) ընտրությունը.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14) Հիմնադրամի կառավարման մարմիններում ընդգրկված անձանց աշխատանքի վարձատրության մասին որոշումների ընդունումը.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15) օրենքով, սույն կանոնադրությամբ նախատեսված, ինչպես նաև հիմնադրամի այլ մարմիններին չվերապահված այլ լիազորությունների իրականացումը: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նիստերում Խորհրդի յուրաքանչյուր անդամ ունի մեկ ձայնի իրավունք: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նիստն իրավազոր է, եթե դրան մասնակցում են Խորհրդի անդամների կեսից ավելին: Հիմնադրամի Խորհրդի որոշումներն ընդունվում են նիստին մասնակցող անդամների ձայների մեծամասնությամբ: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Խորհրդի նախագահի, Հիմնադրամի տնօրենի ընտրության և պաշտոնից ազատման, ինչպես նաև Հիմնադրամի վերակազմակերպման, լուծարման և կանոնադրության մեջ փոփոխություններ ու լրացումներ կատարելու (նոր խմբագրությամբ կանոնադրության հաստատումը) որոշումներն ընդունվում են Խորհրդի անդամների ընդհանուր թվի ձայների մեծամասնությամբ, իսկ վերակազմակերպման մասին որոշումները ընդունվում են Հիմնադրամի Խորհրդի անդամների ձայների 2/3-ով: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Եթե Հիմնադրամի Խորհրդի նիստում քննարկվում է Հիմնադրամի Խորհրդի որևէ անդամի կամ նրա հետ փոխկապակցված անձի (ծնող, ամուսին, զավակ, եղբայր, քույր, ամուսնու ծնող, եղբայր և քույր) գույքային կամ այլ շահերի վերաբերյալ հարց, ապա Հիմնադրամի Խորհրդի տվյալ անդամը քվեարկությանը չի մասնակցում: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4.4. Հիմնադրամի Խորհրդի նախագահին ընտրում են խորհրդի անդամները` օրենքով և սույն կանոնադրությամբ սահմանված կարգով: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Խորհուրդը կարող է ցանկացած ժամանակ վերընտրել նախագահին կամ ընտրել նոր նախագահ` իր անդամների թվի ձայների մեծամասնությամբ:</w:t>
      </w:r>
    </w:p>
    <w:p w:rsidR="00F748F6" w:rsidRPr="00CD4441" w:rsidRDefault="00F748F6" w:rsidP="00F748F6">
      <w:pPr>
        <w:ind w:left="360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Խորհրդի նախագահը`</w:t>
      </w:r>
    </w:p>
    <w:p w:rsidR="00F748F6" w:rsidRPr="00CD4441" w:rsidRDefault="00F748F6" w:rsidP="00F748F6">
      <w:pPr>
        <w:pStyle w:val="a7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կազմակերպում է  Հիմնադրամի Խորհրդի աշխատանքները.</w:t>
      </w:r>
    </w:p>
    <w:p w:rsidR="00F748F6" w:rsidRPr="00CD4441" w:rsidRDefault="00F748F6" w:rsidP="00F748F6">
      <w:pPr>
        <w:pStyle w:val="a7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գումարում է Հիմնադրամի Խորհրդի նիստերը և նախագահում է դրանք.</w:t>
      </w:r>
    </w:p>
    <w:p w:rsidR="00F748F6" w:rsidRPr="00CD4441" w:rsidRDefault="00F748F6" w:rsidP="00F748F6">
      <w:pPr>
        <w:pStyle w:val="a7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կազմակերպում է նիստերի արձանագրության վարումը: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Հիմնադրամի Խորհրդի նախագահի բացակայության դեպքում նրա պարտականությունները,  Հիմնադրամի Խորհրդի որոշմամբ, կատարում է անդամներից մեկը: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4.5. Հիմնադրամի Խորհրդի նիստերը գումարվում են ոչ պակաս, քան տարին մեկ անգամ` Հիմնադրամի Խորհրդի նախագահի կողմից: Հիմնադրամի Խորհրդի նիստերը կարող են հրավիրվել նաև Հիմնադրամի Խորհրդի անդամների 1/3-ի պահանջով` Հիմնադրամի Խորհրդի նախագահի կողմից` համապատասխան պահանջը ներկայացնելուց 30 օրվա ընթացքում: Հիմնադրամի Խորհրդի նիստերը կարող են անցկացվել էլեկտրոնային փոստի կամ կապի այլ միջոցների կիրառմամբ: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Եթե նշված ժամկետում Հիմնադրամի Խորհրդի նախագահը նիստ չի հրավիրում, ապա նիստը կարող են հրավիրել նման պահանջ ներկայացրած անձինք: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4.6. Հիմնադրամի ընթացիկ գործունեության ղեկավարումն իրականացնում է հիմնադրամի տնօրենը: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տնօրենի իրավասությանն են պատկանում հիմնադրամի ընթացիկ գործունեության կառավարման բոլոր հարցերը, բացառությամբ օրենքով և սույն կանոնադրությամբ Հիմնադրամի Խորհրդի որոշումների կատարումը: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Տնօրենը ընտրվում և պաշտոնից ազատվում է Հիմնադրամի Խորհրդի կողմից: Տնօրենի պաշտոնում առաջին անգամ նշանակում կարող են կատարել նաև հիմնադիրները: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տնօրենի իրավունքներն ու պարտականությունները սահմանվում են օրենքով, սույն կանոնադրությամբ և նրա հետ կնքված պայմանագրով: Հիմնադրամի անունից պայմանագիրը ստորագրում է Հիմնադրամի Խորհրդի նախագահը կամ Հիմնադրամի Խորհրդի կողմից լիազորված անձ: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տնօրենը`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տնօրինում է Հիմնադրամի գույքը, այդ թվում` ֆինանսական միջոցները, գործարքներ է  հիմնադրամի անունից.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ներկայացնում է Հիմնադրամը Հայաստանի Հանրապետությունում և օտարերկրյա պետություններում.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գործում է առանց լիազորագրի.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տալիս է լիազորագրեր.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սահմանված կարգով կնքում է պայմանագրեր, այդ թվում` աշխատանքային.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բանկերում բացում է Հիմնադրամի հաշվարկային (այդ թվում` արտարժութային) և այլ հաշիվներ.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Խորհրդի հաստատման է ներկայացնում Հիմնադրամի աշխատանքային ներքին կանոնակարգը, առանձնացված ստորաբաժանումների, հիմնարկների ու Հիմնադրամի կողմից հիմնադրվող տնտեսական ընկերությունների կանոնադրությունները, Հիմնադրամի վարչակազմակերպական կառուցվածքը, հաստիքացուցակը.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իր իրավասության սահմաններում արձակում է հրամաններ, հրահանգներ, տալիս է կատարման համար պարտադիր ցուցումներ և վերահսկում դրանց կատարումը.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սահմանված կարգով աշխատանքի է ընդունում և աշխատանքից ազատում հիմնադրամի աշխատակիցներին.</w:t>
      </w:r>
    </w:p>
    <w:p w:rsidR="00F748F6" w:rsidRPr="00CD4441" w:rsidRDefault="00F748F6" w:rsidP="00F748F6">
      <w:pPr>
        <w:pStyle w:val="a7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աշխատակիցների նկատմամբ կիրառում է խրախուսման և կարգապահական պատասխանատվության միջոցներ: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տնօրենը այլ կազմակերպություններում կարող է վճարովի պաշտոններ զբաղեցնել միայն Հիմնադրամի Խորհրդի համաձայնությամբ: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Հիմնադրամի Խորհուրդն իրավունք ունի ցանկացած ժամանակ լուծել տնօրենի հետ կնքված պայմանագիրը` օրենքով, սույն կանոնադրությամբ և տվյալ պայմանագրով սահմանված կարգով: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4.7. Հիմնադրամը օրենքով և այլ իրավական ակտերով սահմանված կարգով վարում և ներկայացնում է հաշվապահական և վիճակագրական հաշվետվություն: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4.8. Հիմնադրամը պետական, սոցիալական, տնտեսական և հարկային քաղաքականության իրականացման նպատակով պատասխանատվություն է կրում փոստաթղթերի (կառավարչական, ֆինանսատնտեսական, աշխատակազմի մասին և այլն) պահպանման համար: Հիմնադրամը օրենքով սահմանված կարգով ապահովում է անհրաժեշտ փաստաթղթերի հանձնումը պետական արխիվային մարմիններին:</w:t>
      </w:r>
    </w:p>
    <w:p w:rsidR="00F748F6" w:rsidRPr="00CD4441" w:rsidRDefault="00F748F6" w:rsidP="00F748F6">
      <w:pPr>
        <w:pStyle w:val="a7"/>
        <w:jc w:val="center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 ՀԻՄՆԱԴՐԱՄԻ  ԳՈՒՅՔԸ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5.1. Հիմնադրամը` որպես սեփականություն, ունի առանձնացված գույք և իր պարտավորությունների համար պատասխանատու է այդ գույքով: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5.2. Հիմնադրամի հիմնադիրների և այլ ֆիզիկական և իրավաբանական անձանց ներդրումները (նվիրաբերություններ, նվիրատվություններ և այլն) կարող են կատարվել ինչպես դրամական և գույքային տեսքով (այդ թվում` սարքավորումներ, շենքեր, շինություններ, մտավոր սեփականության նկատմամբ իրավունքներ), այնպես էլ գույքի նկատմամբ օգտագործման իրավունքի տեսքով: Այս դեպքում կատարվում է ներդրվող գույքի կամ օգտագործման իրավունքի դրամական գնահատում, որի մեծությունը նշվում է համապատասխան անձի (ներդրողի) ու Հիմնադրամի միջև կնքվող պայմանագրում: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5.3. Հիմնադրամի գույքի և միջոցների ձևավորման աղբյուր կարող են լինել`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ա) հիմնադիրների ներդրեւմները.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բ) ֆիզիկական և իրավաբանական անձանց նվիրատվությունները և նվիրաբերությունները, այդ թվում` օտարերկրյա քաղաքացիների, իրավաբանական անձանց, միջազգային կազմակերպությունների նվիրատվությունները և նվիրաբերությունները.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գ) դրամական մուտքերը պետական բյուջեից.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դ) դրամաշնորհները.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ե) հիմնադրամի և իր ստեղծած կամ իր մասնակցությամբ տնտեսական ընկերությունների ձեռնարկատիրական գործունեությունից ստացված միջոցները.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զ) հանգանակությունները` միջոցներ, որոնք ստացվում են դրանց կուտակմանն ուղղված գործունեությունից (մշակութային, սպորտային, զվարճալի և այլ միջոցառումների միջոցով գումարների հայթայթում).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է) օրենքով չարգելված այլ միջոցներ: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5.4. Հիմնադրամի սեփականությունն է համարվում իր կողմից ստեղծված, ձեռքբերված կամ այլ քաղաքացիների, կազմակերպություների կողմից հանձնված ունեցվածքը, ներառյալ` դրամական միջոցները, բաժնետոմսերը, այլ արժեթղթերը և մտավոր սեփականության նկատմամբ իրավունքները: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5.5. Հիմնադրամի ամբողջ ունեցվածքը, տնտեսական գործունեությունից ստացված եկամուտները համարվում են նրա սեփականությունը և չեն կարող որպես շահույթ հատկացվել Հիմնադրամի հիմնադիրներին: Հիմնադրամը իրականացնում է իր ունեցվածքի տնօրինումը, օգտագործումը և տիրապետումը միայն այդ գույքի նշանակությանը համապատասխան և միայն Հիմնադրամի կանոնադրական խնդիրների և նպատակների իրականացման համար: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5.6. Պետական բյուջեի միջացները կարող են ուղղվել Հիմնադրամի կողմից իրականացվող գործունեության աջակցմանը միայն մրցութային սկզբունքով և միայն այն դեպքում, եթե Հիմնադրամի գործունեության ծրագիրը սահմանված կարգով որակված է հանրօգուտ կամ բարեգործական: Պետական բյուջեից ստացված միջոցները չեն կարող ուղղվել Հիմնադրամի վարչակառավարչական ծախսերի իրականացմանը: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 xml:space="preserve">5.7. Հիմնադրամի սեփականությունը չի կարող օգտագործվել ի շահ իր հիմնադիրների, հիմնադրամի մարմինների անդամների, ինչպես նաև Հիմնադրամի աշխատողների, բացառությամբ աշխատողների աշխատավարձի և Հիմնադրամի մարմինների անդամների պարտականությունների կատարմամբ պայմանավորված փոխհատուցման ենթակա ծախսերի: Իրավաբանական կամ ֆիզիկական անձանց կողմից որոշակի նպատակներով Հիմնադրամին տրված նվիրաբերությունը կարող է օգտագործվել այլ նպատակներով միայն նվիրաբերողի համաձայնությամբ: </w:t>
      </w:r>
      <w:r w:rsidRPr="00CD4441">
        <w:rPr>
          <w:rFonts w:ascii="GHEA Grapalat" w:hAnsi="GHEA Grapalat"/>
          <w:sz w:val="24"/>
          <w:szCs w:val="24"/>
        </w:rPr>
        <w:lastRenderedPageBreak/>
        <w:t>Հանգանակությունից ստացված միջոցները կարող են ծախսվել միայն այն նպատակով, որը հայտարարվել էր նախապես:</w:t>
      </w:r>
    </w:p>
    <w:p w:rsidR="00F748F6" w:rsidRPr="00CD4441" w:rsidRDefault="00F748F6" w:rsidP="00F748F6">
      <w:pPr>
        <w:pStyle w:val="a7"/>
        <w:jc w:val="both"/>
        <w:rPr>
          <w:rFonts w:ascii="GHEA Grapalat" w:hAnsi="GHEA Grapalat"/>
          <w:sz w:val="24"/>
          <w:szCs w:val="24"/>
        </w:rPr>
      </w:pPr>
    </w:p>
    <w:p w:rsidR="00F748F6" w:rsidRPr="00CD4441" w:rsidRDefault="00F748F6" w:rsidP="00F748F6">
      <w:pPr>
        <w:pStyle w:val="a7"/>
        <w:jc w:val="center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 ՀԻՄՆԱԴՐԱՄԻ  ՎԵՐԱԿԱԶՄԱԿԵՐՊՈՒՄԸ  ԵՎ  ԼՈՒԾԱՐՈՒՄԸ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6.1. Հիմնադրամը կարող է վերակազմակերպվել միայն հիմնադրամի միացման և միաձուլման ձևով: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Հիմնադրամների միաձուլում է համարվում նոր հիմնադրամի ստեղծումը` նրան երկու կամ ավելի միաձուլվող հիմնադրամների իրավունքների և պարտականությունների փոխանցմամբ և միաձուլվող հիմնադրամների դադարմամբ: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Հիմնադրամների միացում է համարվում մեկ կամ մի քանի հիմնադրամների գործունեության դադարումը` դրանց իրավունքների և պարտականությունների փոխանցմամբ այլ հիմնադրամի: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վերակազմակերպումը կատարվում է հոգաբարձուների խ</w:t>
      </w:r>
      <w:r w:rsidRPr="00CD4441">
        <w:rPr>
          <w:rFonts w:ascii="GHEA Grapalat" w:hAnsi="GHEA Grapalat"/>
          <w:sz w:val="24"/>
          <w:szCs w:val="24"/>
          <w:lang w:val="en-US"/>
        </w:rPr>
        <w:t>ո</w:t>
      </w:r>
      <w:r w:rsidRPr="00CD4441">
        <w:rPr>
          <w:rFonts w:ascii="GHEA Grapalat" w:hAnsi="GHEA Grapalat"/>
          <w:sz w:val="24"/>
          <w:szCs w:val="24"/>
        </w:rPr>
        <w:t>րհրդի որոշմամբ: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այլ վերակազմակերպումներ չեն թույլատրվում: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6.2. Լուծարումը Հիմնադրամի գործունեության դադարումն է` առանց նրա իրավունքների և պարտականությունների իրավահաջորդության կարգով այլ անձանց անցնելու: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6.3. Հիմնադրամը լուծարելու մասին որոշում կարող է ընդունել միայ</w:t>
      </w:r>
      <w:r w:rsidRPr="00CD4441">
        <w:rPr>
          <w:rFonts w:ascii="GHEA Grapalat" w:hAnsi="GHEA Grapalat"/>
          <w:sz w:val="24"/>
          <w:szCs w:val="24"/>
          <w:lang w:val="en-US"/>
        </w:rPr>
        <w:t>ն</w:t>
      </w:r>
      <w:r w:rsidRPr="00CD4441">
        <w:rPr>
          <w:rFonts w:ascii="GHEA Grapalat" w:hAnsi="GHEA Grapalat"/>
          <w:sz w:val="24"/>
          <w:szCs w:val="24"/>
        </w:rPr>
        <w:t xml:space="preserve"> դատարանը` շահագրգիռ անձանց դիմումով: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Հիմնադրամը կարող է լուծարվել եթե`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ա) Հիմնադրամի գույքը բավարար չէ նրա գործունեության իրականացման համար և անհրաժեշտ գույք ստանալու հնարավորությունն իրական չէ.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բ) իր գործունեությամբ Հիմնադրամը շեղվել է կանոնադրությամբ նախատեսված  նպատակներից.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գ) հնարավոր չէ հասնել Հիմնադրամի նպատակներին և հնարավոր չէ կատարել այդ նպատակների փոփոխություն.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դ) Հիմնադրամի գործունեությունը վտանգում է պետական և հասարակական անվտանգությունը, հասարակական կարգը, հանրության առողջությունն ու բարքերը, այլոց իրավունքներն ու ազատությունները.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lastRenderedPageBreak/>
        <w:t>ե) Հիմնադրամը թույլ է տվել օրենքի բազմակի կամ կոպիտ խախտումներ կամ պարբերաբար իրականացրել է իր կանոնադրական նպատակներին հակասող գործունեություն.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զ) Հիմնադրամն ստեղծելիս հիմնադիրները թույլ են տվել օրենքի էական խախտումներ կամ կեղծիքներ: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լուծարումն իրականացվում է օրենքով սահմանված կարգով: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ab/>
        <w:t>Հիմնադրամի լուծարմամբ պայմանավորված պարտատերերի պահանջները բավարարելուց հետո, ինչպես նաև այն դեպքում, երբ լուծարման միջանկյալ հաշվեկշիռը հաստատելու պահին Հիմնադրամը չունի պարտավորություններ պարտատերերի նկատմամբ, Հիմնադրամի մնացած գույքն ուղղվում է սույն կանոնադրությամբ նախատեսված նպատակներին, իսկ դրա անհնարության դեպքում փոխանցվում է պետական բյուջե:</w:t>
      </w:r>
    </w:p>
    <w:p w:rsidR="00F748F6" w:rsidRPr="00CD4441" w:rsidRDefault="00F748F6" w:rsidP="00F748F6">
      <w:pPr>
        <w:jc w:val="both"/>
        <w:rPr>
          <w:rFonts w:ascii="GHEA Grapalat" w:hAnsi="GHEA Grapalat"/>
          <w:sz w:val="24"/>
          <w:szCs w:val="24"/>
        </w:rPr>
      </w:pPr>
      <w:r w:rsidRPr="00CD4441">
        <w:rPr>
          <w:rFonts w:ascii="GHEA Grapalat" w:hAnsi="GHEA Grapalat"/>
          <w:sz w:val="24"/>
          <w:szCs w:val="24"/>
        </w:rPr>
        <w:t>6.4. Հիմնադրամի լուծարումը համարվում է ավարտված, իսկ նրա գործունեությունը դադարած` պետական գրանցման պահից:</w:t>
      </w:r>
    </w:p>
    <w:p w:rsidR="000330AC" w:rsidRPr="00CD4441" w:rsidRDefault="000330AC">
      <w:pPr>
        <w:rPr>
          <w:rFonts w:ascii="GHEA Grapalat" w:hAnsi="GHEA Grapalat"/>
          <w:sz w:val="24"/>
          <w:szCs w:val="24"/>
        </w:rPr>
      </w:pPr>
    </w:p>
    <w:p w:rsidR="000F5CD4" w:rsidRPr="001546FD" w:rsidRDefault="000F5CD4"/>
    <w:p w:rsidR="000F5CD4" w:rsidRPr="00B355DE" w:rsidRDefault="000F5CD4"/>
    <w:p w:rsidR="00012F4D" w:rsidRPr="00B355DE" w:rsidRDefault="00012F4D"/>
    <w:p w:rsidR="00012F4D" w:rsidRPr="00B355DE" w:rsidRDefault="00012F4D"/>
    <w:p w:rsidR="00012F4D" w:rsidRPr="00B355DE" w:rsidRDefault="00012F4D"/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p w:rsidR="00B355DE" w:rsidRDefault="00B355DE">
      <w:pPr>
        <w:rPr>
          <w:lang w:val="en-US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0"/>
      </w:tblGrid>
      <w:tr w:rsidR="00B355DE" w:rsidRPr="00B355DE" w:rsidTr="00B355DE">
        <w:trPr>
          <w:tblCellSpacing w:w="0" w:type="dxa"/>
        </w:trPr>
        <w:tc>
          <w:tcPr>
            <w:tcW w:w="11040" w:type="dxa"/>
            <w:shd w:val="clear" w:color="auto" w:fill="FFFFFF"/>
            <w:vAlign w:val="center"/>
            <w:hideMark/>
          </w:tcPr>
          <w:p w:rsidR="00B355DE" w:rsidRPr="00B355DE" w:rsidRDefault="00B355DE" w:rsidP="00B355DE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b/>
                <w:bCs/>
                <w:color w:val="000000"/>
                <w:sz w:val="27"/>
                <w:lang w:val="en-US" w:eastAsia="en-US"/>
              </w:rPr>
            </w:pPr>
            <w:r w:rsidRPr="00B355DE">
              <w:rPr>
                <w:rFonts w:ascii="Arial Unicode" w:eastAsia="Times New Roman" w:hAnsi="Arial Unicode" w:cs="Times New Roman"/>
                <w:b/>
                <w:bCs/>
                <w:color w:val="000000"/>
                <w:sz w:val="27"/>
                <w:szCs w:val="27"/>
                <w:lang w:val="en-US" w:eastAsia="en-US"/>
              </w:rPr>
              <w:lastRenderedPageBreak/>
              <w:br/>
            </w:r>
          </w:p>
          <w:tbl>
            <w:tblPr>
              <w:tblW w:w="168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00"/>
            </w:tblGrid>
            <w:tr w:rsidR="00B355DE" w:rsidRPr="00B355DE" w:rsidTr="00B355D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B355DE" w:rsidRPr="00B355DE" w:rsidRDefault="00B355DE" w:rsidP="00B355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en-US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90"/>
            </w:tblGrid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>
                    <w:rPr>
                      <w:rFonts w:ascii="GHEA Grapalat" w:eastAsia="Times New Roman" w:hAnsi="GHEA Grapalat" w:cs="Times New Roman"/>
                      <w:noProof/>
                      <w:color w:val="000000"/>
                      <w:sz w:val="21"/>
                      <w:szCs w:val="21"/>
                      <w:lang w:val="en-US" w:eastAsia="en-US"/>
                    </w:rPr>
                    <w:drawing>
                      <wp:inline distT="0" distB="0" distL="0" distR="0">
                        <wp:extent cx="1095375" cy="1047750"/>
                        <wp:effectExtent l="0" t="0" r="9525" b="0"/>
                        <wp:docPr id="1" name="Рисунок 1" descr="http://www.chambarak.am/IMAGES/DOCFLOW/EMBLE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ambarak.am/IMAGES/DOCFLOW/EMBLE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br/>
                  </w:r>
                  <w:r w:rsidRPr="00B355DE">
                    <w:rPr>
                      <w:rFonts w:ascii="GHEA Grapalat" w:eastAsia="Times New Roman" w:hAnsi="GHEA Grapalat" w:cs="Times New Roman"/>
                      <w:caps/>
                      <w:color w:val="000000"/>
                      <w:sz w:val="27"/>
                      <w:szCs w:val="27"/>
                      <w:lang w:val="en-US" w:eastAsia="en-US"/>
                    </w:rPr>
                    <w:t>ՀԱՅԱՍՏԱՆԻ ՀԱՆՐԱՊԵՏՈՒԹՅԱՆ ԳԵՂԱՐՔՈՒՆԻՔԻ ՄԱՐԶԻ ՃԱՄԲԱՐԱԿ ՀԱՄԱՅՆՔԻ ԱՎԱԳԱՆԻ</w:t>
                  </w:r>
                </w:p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pict>
                      <v:rect id="_x0000_i1025" style="width:0;height:.75pt" o:hralign="center" o:hrstd="t" o:hrnoshade="t" o:hr="t" fillcolor="black" stroked="f"/>
                    </w:pict>
                  </w:r>
                </w:p>
              </w:tc>
            </w:tr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Հայաստանի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Հանրապետության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Գեղարքունիքի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մարզի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Ճամբարակ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համայնք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br/>
                    <w:t xml:space="preserve">ՀՀ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Գեղարքունիքի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մարզ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 xml:space="preserve">, ք.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Ճամբարակ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5"/>
                      <w:szCs w:val="15"/>
                      <w:lang w:val="en-US" w:eastAsia="en-US"/>
                    </w:rPr>
                    <w:t>, (0265)22255, chambarak.gegharquniq@mta.gov.am</w:t>
                  </w:r>
                </w:p>
              </w:tc>
            </w:tr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 w:rsidRPr="00B355DE">
                    <w:rPr>
                      <w:rFonts w:ascii="GHEA Grapalat" w:eastAsia="Times New Roman" w:hAnsi="GHEA Grapalat" w:cs="Times New Roman"/>
                      <w:b/>
                      <w:bCs/>
                      <w:color w:val="000000"/>
                      <w:sz w:val="27"/>
                      <w:szCs w:val="27"/>
                      <w:lang w:val="en-US" w:eastAsia="en-US"/>
                    </w:rPr>
                    <w:br/>
                    <w:t>Ո Ր Ո Շ ՈՒ Մ</w:t>
                  </w:r>
                </w:p>
              </w:tc>
            </w:tr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br/>
                    <w:t xml:space="preserve">12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t>դեկտեմբերի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2019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t>թվականի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N </w:t>
                  </w:r>
                  <w:r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t>-----</w:t>
                  </w:r>
                </w:p>
              </w:tc>
            </w:tr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br/>
                  </w:r>
                  <w:r w:rsidRPr="00B355DE">
                    <w:rPr>
                      <w:rFonts w:ascii="Arial Unicode" w:eastAsia="Times New Roman" w:hAnsi="Arial Unicode" w:cs="Times New Roman"/>
                      <w:b/>
                      <w:bCs/>
                      <w:color w:val="000000"/>
                      <w:sz w:val="21"/>
                      <w:lang w:val="en-US" w:eastAsia="en-US"/>
                    </w:rPr>
                    <w:t>«</w:t>
                  </w:r>
                  <w:r>
                    <w:rPr>
                      <w:rFonts w:ascii="Arial Unicode" w:eastAsia="Times New Roman" w:hAnsi="Arial Unicode" w:cs="Times New Roman"/>
                      <w:b/>
                      <w:bCs/>
                      <w:color w:val="000000"/>
                      <w:sz w:val="21"/>
                      <w:lang w:val="en-US" w:eastAsia="en-US"/>
                    </w:rPr>
                    <w:t>ԴՊՐԱԲԱԿԻ ՎԵՐԱԾՆՈՒՆԴ</w:t>
                  </w:r>
                  <w:r w:rsidRPr="00B355DE">
                    <w:rPr>
                      <w:rFonts w:ascii="Arial Unicode" w:eastAsia="Times New Roman" w:hAnsi="Arial Unicode" w:cs="Times New Roman"/>
                      <w:b/>
                      <w:bCs/>
                      <w:color w:val="000000"/>
                      <w:sz w:val="21"/>
                      <w:lang w:val="en-US" w:eastAsia="en-US"/>
                    </w:rPr>
                    <w:t>» ՀԻՄՆԱԴՐԱՄ ՍՏԵՂԾԵԼՈՒ ԵՎ ԴՐԱ ԿԱՆՈՆԱԴՐՈՒԹՅՈՒՆԸ ՀԱՍՏԱՏԵԼՈԻ ՄԱՍԻՆ</w:t>
                  </w:r>
                </w:p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  <w:tr w:rsidR="00B355DE" w:rsidRPr="00B355DE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</w:p>
                <w:p w:rsidR="00B355DE" w:rsidRPr="00B355DE" w:rsidRDefault="00B355DE" w:rsidP="00B355DE">
                  <w:pPr>
                    <w:spacing w:after="0" w:line="240" w:lineRule="auto"/>
                    <w:ind w:firstLine="375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Ղեկավարվելով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«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Հիմնադրամների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մասին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» 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Հայաստանի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Հանրապետության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օրենքի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10-րդ 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հոդվածի</w:t>
                  </w:r>
                  <w:proofErr w:type="spellEnd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 4-րդ </w:t>
                  </w:r>
                  <w:proofErr w:type="spellStart"/>
                  <w:r w:rsidRPr="00B355DE"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>մասով</w:t>
                  </w:r>
                  <w:proofErr w:type="spellEnd"/>
                  <w:r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en-US" w:eastAsia="en-US"/>
                    </w:rPr>
                    <w:t xml:space="preserve">, </w:t>
                  </w:r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«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Տեղական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ինքնակառավարման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մասին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» ՀՀ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օրենսգրքի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18-րդ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հոդվածի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1-ին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մասի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15</w:t>
                  </w:r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-րդ </w:t>
                  </w:r>
                  <w:proofErr w:type="spellStart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կետով</w:t>
                  </w:r>
                  <w:proofErr w:type="spellEnd"/>
                  <w:r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.</w:t>
                  </w:r>
                </w:p>
                <w:p w:rsidR="00B355DE" w:rsidRPr="00B355DE" w:rsidRDefault="00B355DE" w:rsidP="00B355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 w:rsidRPr="00B355DE">
                    <w:rPr>
                      <w:rFonts w:ascii="GHEA Grapalat" w:eastAsia="Times New Roman" w:hAnsi="GHEA Grapalat" w:cs="Times New Roman"/>
                      <w:b/>
                      <w:bCs/>
                      <w:color w:val="000000"/>
                      <w:sz w:val="21"/>
                      <w:lang w:val="en-US" w:eastAsia="en-US"/>
                    </w:rPr>
                    <w:t>Հ Ա Մ Ա Յ Ն Ք Ի</w:t>
                  </w:r>
                  <w:r w:rsidRPr="00B355DE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1"/>
                      <w:lang w:val="en-US" w:eastAsia="en-US"/>
                    </w:rPr>
                    <w:t> </w:t>
                  </w:r>
                  <w:r w:rsidRPr="00B355DE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1"/>
                      <w:lang w:val="en-US" w:eastAsia="en-US"/>
                    </w:rPr>
                    <w:t xml:space="preserve"> Ա Վ Ա Գ Ա Ն Ի Ն</w:t>
                  </w:r>
                  <w:r w:rsidRPr="00B355DE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1"/>
                      <w:lang w:val="en-US" w:eastAsia="en-US"/>
                    </w:rPr>
                    <w:t> </w:t>
                  </w:r>
                  <w:r w:rsidRPr="00B355DE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1"/>
                      <w:lang w:val="en-US" w:eastAsia="en-US"/>
                    </w:rPr>
                    <w:t xml:space="preserve"> </w:t>
                  </w:r>
                  <w:r w:rsidRPr="00B355DE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1"/>
                      <w:lang w:val="en-US" w:eastAsia="en-US"/>
                    </w:rPr>
                    <w:t> </w:t>
                  </w:r>
                  <w:r w:rsidRPr="00B355DE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1"/>
                      <w:lang w:val="en-US" w:eastAsia="en-US"/>
                    </w:rPr>
                    <w:t xml:space="preserve"> Ո Ր Ո Շ ՈՒ Մ Է</w:t>
                  </w:r>
                  <w:r w:rsidRPr="00B355DE">
                    <w:rPr>
                      <w:rFonts w:ascii="GHEA Grapalat" w:eastAsia="Times New Roman" w:hAnsi="GHEA Grapalat" w:cs="Times New Roman"/>
                      <w:b/>
                      <w:bCs/>
                      <w:color w:val="000000"/>
                      <w:sz w:val="21"/>
                      <w:lang w:val="en-US" w:eastAsia="en-US"/>
                    </w:rPr>
                    <w:t>՝</w:t>
                  </w:r>
                </w:p>
                <w:p w:rsidR="00FD10AE" w:rsidRPr="00FD10AE" w:rsidRDefault="00FD10AE" w:rsidP="00FD10AE">
                  <w:pPr>
                    <w:spacing w:after="0" w:line="240" w:lineRule="auto"/>
                    <w:ind w:left="300" w:right="300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1.Հաստատել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Ճամբարակ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համայնքի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ղեկավարի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որոշումը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՝ &lt;&lt;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Դպրաբակի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վերածննունդ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&gt;&gt;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համայնքային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զարգացման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հիմնադրամ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ստեղծելու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մասին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05.12.2019թ. 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որոշումը</w:t>
                  </w:r>
                  <w:proofErr w:type="spellEnd"/>
                  <w:r w:rsidR="00E215C9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և կանոնադրությունը</w:t>
                  </w:r>
                  <w:r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  <w:p w:rsidR="00B355DE" w:rsidRPr="00B355DE" w:rsidRDefault="00FD10AE" w:rsidP="00FD10AE">
                  <w:pPr>
                    <w:spacing w:after="0" w:line="240" w:lineRule="auto"/>
                    <w:ind w:left="300" w:right="300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  <w:r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  <w:t>2.</w:t>
                  </w:r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Սույն </w:t>
                  </w:r>
                  <w:proofErr w:type="spellStart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որոշումը</w:t>
                  </w:r>
                  <w:proofErr w:type="spellEnd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ուժի</w:t>
                  </w:r>
                  <w:proofErr w:type="spellEnd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մեջ</w:t>
                  </w:r>
                  <w:proofErr w:type="spellEnd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է </w:t>
                  </w:r>
                  <w:proofErr w:type="spellStart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մտնում</w:t>
                  </w:r>
                  <w:proofErr w:type="spellEnd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ստորագրման</w:t>
                  </w:r>
                  <w:proofErr w:type="spellEnd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պահից</w:t>
                  </w:r>
                  <w:proofErr w:type="spellEnd"/>
                  <w:r w:rsidR="00B355DE" w:rsidRPr="00B355DE">
                    <w:rPr>
                      <w:rFonts w:ascii="GHEA Grapalat" w:eastAsia="Times New Roman" w:hAnsi="GHEA Grapalat" w:cs="Times New Roman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</w:tr>
            <w:tr w:rsidR="00B355DE" w:rsidRPr="00C11E48" w:rsidTr="00B355D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val="en-US" w:eastAsia="en-US"/>
                    </w:rPr>
                  </w:pPr>
                </w:p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60"/>
                    <w:gridCol w:w="262"/>
                    <w:gridCol w:w="568"/>
                  </w:tblGrid>
                  <w:tr w:rsidR="00B355DE" w:rsidRPr="00C11E4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55DE" w:rsidRP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</w:pPr>
                        <w:proofErr w:type="spellStart"/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Կողմ</w:t>
                        </w:r>
                        <w:proofErr w:type="spellEnd"/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-6</w:t>
                        </w:r>
                      </w:p>
                      <w:p w:rsidR="00B355DE" w:rsidRP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</w:pP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ԱԴԱՄՅԱՆ</w:t>
                        </w:r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</w:t>
                        </w: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ԳԵՎՈՐԳ</w:t>
                        </w:r>
                      </w:p>
                      <w:p w:rsidR="00B355DE" w:rsidRP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</w:pP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ԲԱԲԱՅԱՆ</w:t>
                        </w:r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</w:t>
                        </w: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ՎԱԽԹԱՆԳ</w:t>
                        </w:r>
                      </w:p>
                      <w:p w:rsidR="00B355DE" w:rsidRP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</w:pP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ԽՈՆԴԿԱՐՅԱՆ</w:t>
                        </w:r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</w:t>
                        </w: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ՄԱԿԻՉ</w:t>
                        </w:r>
                      </w:p>
                      <w:p w:rsidR="00B355DE" w:rsidRP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</w:pP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ՂՈՒԿԱՍՅԱՆ</w:t>
                        </w:r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</w:t>
                        </w: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ՄԻՇԱ</w:t>
                        </w:r>
                      </w:p>
                      <w:p w:rsidR="00B355DE" w:rsidRP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</w:pP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ՄԱՐՏԻՐՈՍՅԱՆ</w:t>
                        </w:r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</w:t>
                        </w: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ԶՈՒՐԻԿ</w:t>
                        </w:r>
                      </w:p>
                      <w:p w:rsidR="00B355DE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</w:pP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ՍԱՐԻԲԵԿՅԱՆ</w:t>
                        </w:r>
                        <w:r w:rsidRPr="00B355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en-US" w:eastAsia="en-US"/>
                          </w:rPr>
                          <w:t xml:space="preserve"> </w:t>
                        </w:r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ՎԱՐԴԱՆ</w:t>
                        </w:r>
                      </w:p>
                      <w:p w:rsidR="00FD10AE" w:rsidRDefault="00FD10A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</w:pPr>
                      </w:p>
                      <w:p w:rsidR="00FD10AE" w:rsidRDefault="00FD10A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</w:pPr>
                      </w:p>
                      <w:tbl>
                        <w:tblPr>
                          <w:tblW w:w="8930" w:type="dxa"/>
                          <w:jc w:val="center"/>
                          <w:tblCellSpacing w:w="0" w:type="dxa"/>
                          <w:tblInd w:w="440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30"/>
                        </w:tblGrid>
                        <w:tr w:rsidR="00FD10AE" w:rsidTr="000E33C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FD10AE" w:rsidRPr="00850F85" w:rsidRDefault="00FD10AE" w:rsidP="0090134E">
                              <w:pPr>
                                <w:ind w:right="-920"/>
                                <w:jc w:val="center"/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50F85">
                                <w:rPr>
                                  <w:rFonts w:ascii="GHEA Grapalat" w:hAnsi="GHEA Grapalat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Ո Ր Ո Շ ՈՒ Մ</w:t>
                              </w:r>
                            </w:p>
                          </w:tc>
                        </w:tr>
                        <w:tr w:rsidR="00FD10AE" w:rsidTr="000E33C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FD10AE" w:rsidRPr="00850F85" w:rsidRDefault="00FD10AE" w:rsidP="00836997">
                              <w:pPr>
                                <w:jc w:val="center"/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50F85"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  <w:t xml:space="preserve">05 դեկտեմբերի 2019 թվականի N </w:t>
                              </w:r>
                              <w:r w:rsidR="00836997" w:rsidRPr="00850F85"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-------</w:t>
                              </w:r>
                            </w:p>
                          </w:tc>
                        </w:tr>
                        <w:tr w:rsidR="00FD10AE" w:rsidTr="000E33C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FD10AE" w:rsidRPr="00850F85" w:rsidRDefault="00FD10AE">
                              <w:pPr>
                                <w:jc w:val="center"/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50F85"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«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»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ՍՏԵՂԾԵԼՈՒ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ԵՎ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ԴՐԱ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ԿԱՆՈՆԱԴՐՈՒԹՅՈՒՆԸ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ՀԱՍՏԱՏԵԼՈԻ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ՄԱՍԻՆ</w:t>
                              </w:r>
                            </w:p>
                          </w:tc>
                        </w:tr>
                        <w:tr w:rsidR="00FD10AE" w:rsidRPr="00850F85" w:rsidTr="000E33C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FD10AE" w:rsidRPr="00850F85" w:rsidRDefault="00FD10AE" w:rsidP="0090134E">
                              <w:pPr>
                                <w:jc w:val="both"/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FD10AE" w:rsidRPr="00850F85" w:rsidRDefault="00FD10A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Ղեկավարվելով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«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Հիմնադրամների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մասին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»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Հայաստանի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Հանրապետության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օրենքի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10-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րդ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հոդվածի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4-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րդ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մասով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 «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Տեղական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ինքնակառավարման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մասին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»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ՀՀ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օրենսգրքի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="0090134E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35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րդ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հոդվածի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1-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մասի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="0090134E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24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րդ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կետով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.</w:t>
                              </w:r>
                            </w:p>
                            <w:p w:rsidR="00836997" w:rsidRPr="00850F85" w:rsidRDefault="00836997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</w:p>
                            <w:p w:rsidR="0090134E" w:rsidRPr="00850F85" w:rsidRDefault="00FD10AE" w:rsidP="00836997">
                              <w:pPr>
                                <w:spacing w:after="0" w:line="240" w:lineRule="auto"/>
                                <w:ind w:left="370"/>
                                <w:jc w:val="center"/>
                                <w:rPr>
                                  <w:rStyle w:val="aa"/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50F85">
                                <w:rPr>
                                  <w:rStyle w:val="aa"/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  <w:t>Ո Ր Ո Շ ՈՒ Մ</w:t>
                              </w:r>
                              <w:r w:rsidRPr="00850F85">
                                <w:rPr>
                                  <w:rStyle w:val="aa"/>
                                  <w:rFonts w:ascii="Courier New" w:hAnsi="Courier New" w:cs="Courier New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850F85">
                                <w:rPr>
                                  <w:rStyle w:val="aa"/>
                                  <w:rFonts w:ascii="GHEA Grapalat" w:hAnsi="GHEA Grapalat" w:cs="GHEA Grapalat"/>
                                  <w:color w:val="000000"/>
                                  <w:sz w:val="24"/>
                                  <w:szCs w:val="24"/>
                                </w:rPr>
                                <w:t xml:space="preserve"> Ե</w:t>
                              </w:r>
                              <w:r w:rsidRPr="00850F85">
                                <w:rPr>
                                  <w:rStyle w:val="aa"/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  <w:t>Մ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Style w:val="aa"/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1.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Ստեղծել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«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»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համայնքային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զարգացման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:</w:t>
                              </w:r>
                            </w:p>
                            <w:p w:rsidR="00836997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2.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Սահմանել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որ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հիմնադիրն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է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Ճամբարակի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: 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3.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Հաստատել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«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»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համայնքային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զարգացման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կանոնադրությունը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՝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համաձայն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հավելվածի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: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4. «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»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համայնքային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զարգացման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գործադիր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տնօրենի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ժամանակավոր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պաշտոնակատար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նշանակել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Թաթուլ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Դումանյ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նին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(ՀՀ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քաղաքացի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անձնագիր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՝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AP0661492,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տրված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՝ 15.12.2016 թ-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001-ի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կողմից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հաշվառված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՝ ՀՀ, </w:t>
                              </w:r>
                              <w:proofErr w:type="spellStart"/>
                              <w:r w:rsidR="001065AE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Ճամբարակ</w:t>
                              </w:r>
                              <w:proofErr w:type="spellEnd"/>
                              <w:r w:rsidR="001065AE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1065AE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համայնք,գ.Մարտունի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,),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պետական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գրանցման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պահից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«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»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համայնքային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զարգացման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գործադիր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տնօրեն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նշանակել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Թաթուլ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Դումանյանին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(ՀՀ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քաղաքացի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անձնագիր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՝ ՀՀ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քաղաքացի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AP0661492,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տրված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՝ 15.12.2016 թ-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001-ի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24"/>
                                  <w:szCs w:val="24"/>
                                  <w:lang w:val="en-US" w:eastAsia="en-US"/>
                                </w:rPr>
                                <w:t>կողմից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հաշվառված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՝ ՀՀ,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քաղ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.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Ճամաբարակ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, 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Մարտունի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):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5. 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«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»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համայնքային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զարգացման</w:t>
                              </w:r>
                              <w:proofErr w:type="spellEnd"/>
                              <w:r w:rsidR="00836997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գործադիր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տնօրենի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ժամանակավոր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պաշտոնակատարին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`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1)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սույն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որոշումն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ուժի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մեջ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մտնելուց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հետո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երկամսյա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ժամկետում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ապահովել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«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» </w:t>
                              </w:r>
                              <w:proofErr w:type="spellStart"/>
                              <w:r w:rsidR="00D41FD9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համայնքային</w:t>
                              </w:r>
                              <w:proofErr w:type="spellEnd"/>
                              <w:r w:rsidR="00D41FD9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D41FD9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զարգացման</w:t>
                              </w:r>
                              <w:proofErr w:type="spellEnd"/>
                              <w:r w:rsidR="00D41FD9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՝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Հայաստանի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Հանրապետության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օրենսդրությամբ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սահմանված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կարգով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պետական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գրանցումը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.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2)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պետական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գրանցումից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հետո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երկամսյա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ժամկետում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Հայաստանի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Հանրապետության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Ճամբարակի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ղեկավարին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ներկայացնել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առաջարկություն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հատկացվող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գույքի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և</w:t>
                              </w: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տարածքի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վերաբերյալ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.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3)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պետական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գրանցումից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հետո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երկամսյա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ժամկետում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lastRenderedPageBreak/>
                                <w:t>Հայաստանի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Հանրապետության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Ճամբարակի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ղեկավարի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հաստատմանը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ներկայացնել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հոգաբարձուների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խորհրդի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անհատական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կազմը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</w:p>
                            <w:p w:rsidR="0090134E" w:rsidRPr="00850F85" w:rsidRDefault="0090134E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6. 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«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Դպրաբակի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վերածնունդ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»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հիմնադրամի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գրանցման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հետ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կապված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ծախսերն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իրականացնել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Հայաստանի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Հանրապետության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Ճամբարակի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համայնքի</w:t>
                              </w:r>
                              <w:proofErr w:type="spellEnd"/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միջոցների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հաշվին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։</w:t>
                              </w:r>
                              <w:r w:rsidR="00C11E48"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D41FD9" w:rsidRPr="00850F85" w:rsidRDefault="00D41FD9" w:rsidP="00C11E48">
                              <w:pPr>
                                <w:spacing w:after="0" w:line="240" w:lineRule="auto"/>
                                <w:ind w:left="370"/>
                                <w:jc w:val="both"/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7.Սույն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որոշումը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ներկայացնել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համայնքի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ավագանու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հաստատմանը</w:t>
                              </w:r>
                              <w:proofErr w:type="spellEnd"/>
                              <w:r w:rsidRPr="00850F85">
                                <w:rPr>
                                  <w:rFonts w:ascii="GHEA Grapalat" w:eastAsia="Times New Roman" w:hAnsi="GHEA Grapalat" w:cs="Times New Roman"/>
                                  <w:color w:val="000000"/>
                                  <w:sz w:val="24"/>
                                  <w:szCs w:val="24"/>
                                  <w:lang w:val="en-US" w:eastAsia="en-US"/>
                                </w:rPr>
                                <w:t>:</w:t>
                              </w:r>
                            </w:p>
                            <w:p w:rsidR="00FD10AE" w:rsidRPr="00850F85" w:rsidRDefault="00FD10AE" w:rsidP="0090134E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ind w:left="300" w:right="300"/>
                                <w:jc w:val="both"/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FD10AE" w:rsidTr="000E33C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FD10AE" w:rsidRPr="0090134E" w:rsidRDefault="00FD10AE" w:rsidP="00C11E48">
                              <w:pPr>
                                <w:jc w:val="both"/>
                                <w:rPr>
                                  <w:rFonts w:ascii="GHEA Grapalat" w:hAnsi="GHEA Grapala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50F85">
                                <w:rPr>
                                  <w:rFonts w:ascii="GHEA Grapalat" w:hAnsi="GHEA Grapalat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lastRenderedPageBreak/>
                                <w:br/>
                              </w:r>
                              <w:r w:rsidR="00C11E48">
                                <w:rPr>
                                  <w:rFonts w:ascii="GHEA Grapalat" w:hAnsi="GHEA Grapalat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             Հ</w:t>
                              </w:r>
                              <w:r w:rsidRPr="0090134E">
                                <w:rPr>
                                  <w:rFonts w:ascii="GHEA Grapalat" w:hAnsi="GHEA Grapalat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ԱՄԱՅՆՔԻ ՂԵԿԱՎԱՐ՝</w:t>
                              </w:r>
                              <w:r w:rsidRPr="0090134E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      </w:t>
                              </w:r>
                              <w:hyperlink r:id="rId6" w:tgtFrame="employee" w:history="1">
                                <w:r w:rsidRPr="0090134E">
                                  <w:rPr>
                                    <w:rStyle w:val="a3"/>
                                    <w:rFonts w:ascii="GHEA Grapalat" w:hAnsi="GHEA Grapalat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ՎԱԶԳԵՆ ԱԴԱՄՅԱՆ</w:t>
                                </w:r>
                              </w:hyperlink>
                            </w:p>
                          </w:tc>
                        </w:tr>
                      </w:tbl>
                      <w:p w:rsidR="00FD10AE" w:rsidRPr="00C11E48" w:rsidRDefault="00FD10A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 w:rsidR="00B355DE" w:rsidRPr="00C11E48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 w:rsidR="00B355DE" w:rsidRPr="00C11E48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355DE" w:rsidRPr="00C11E48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en-US"/>
                          </w:rPr>
                        </w:pPr>
                        <w:proofErr w:type="spellStart"/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lastRenderedPageBreak/>
                          <w:t>Դեմ</w:t>
                        </w:r>
                        <w:proofErr w:type="spellEnd"/>
                        <w:r w:rsidRPr="00C11E4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en-US"/>
                          </w:rPr>
                          <w:t xml:space="preserve"> -0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355DE" w:rsidRPr="00C11E48" w:rsidRDefault="00B355DE" w:rsidP="00B355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en-US"/>
                          </w:rPr>
                        </w:pPr>
                        <w:proofErr w:type="spellStart"/>
                        <w:r w:rsidRPr="00B355DE">
                          <w:rPr>
                            <w:rFonts w:ascii="Sylfaen" w:eastAsia="Times New Roman" w:hAnsi="Sylfaen" w:cs="Sylfaen"/>
                            <w:sz w:val="21"/>
                            <w:szCs w:val="21"/>
                            <w:lang w:val="en-US" w:eastAsia="en-US"/>
                          </w:rPr>
                          <w:t>Ձեռնպահ</w:t>
                        </w:r>
                        <w:proofErr w:type="spellEnd"/>
                        <w:r w:rsidRPr="00C11E4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en-US"/>
                          </w:rPr>
                          <w:t xml:space="preserve"> -0</w:t>
                        </w:r>
                      </w:p>
                    </w:tc>
                  </w:tr>
                </w:tbl>
                <w:p w:rsidR="00B355DE" w:rsidRPr="00C11E48" w:rsidRDefault="00B355DE" w:rsidP="00B355D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B355DE" w:rsidRPr="00B355DE" w:rsidRDefault="00B355DE" w:rsidP="00B355D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en-US" w:eastAsia="en-US"/>
              </w:rPr>
            </w:pPr>
            <w:r w:rsidRPr="00B355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en-US"/>
              </w:rPr>
              <w:lastRenderedPageBreak/>
              <w:t> </w:t>
            </w: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69"/>
              <w:gridCol w:w="4521"/>
            </w:tblGrid>
            <w:tr w:rsidR="00B355DE" w:rsidRPr="00B355DE" w:rsidTr="00B355D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B355DE">
                    <w:rPr>
                      <w:rFonts w:ascii="Arial" w:eastAsia="Times New Roman" w:hAnsi="Arial" w:cs="Arial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4500" w:type="dxa"/>
                  <w:vAlign w:val="bottom"/>
                  <w:hideMark/>
                </w:tcPr>
                <w:p w:rsidR="00B355DE" w:rsidRPr="00B355DE" w:rsidRDefault="00B355DE" w:rsidP="00B355DE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:rsidR="00B355DE" w:rsidRPr="00B355DE" w:rsidRDefault="00B355DE" w:rsidP="00B355D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B355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en-US"/>
              </w:rPr>
              <w:t> </w:t>
            </w:r>
          </w:p>
          <w:p w:rsidR="00B355DE" w:rsidRPr="00B355DE" w:rsidRDefault="00B355DE" w:rsidP="00B355DE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</w:tr>
    </w:tbl>
    <w:p w:rsidR="00B355DE" w:rsidRDefault="00B355DE">
      <w:pPr>
        <w:rPr>
          <w:lang w:val="en-US"/>
        </w:rPr>
      </w:pPr>
    </w:p>
    <w:p w:rsidR="00B355DE" w:rsidRPr="00B355DE" w:rsidRDefault="00B355DE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12F4D" w:rsidRDefault="00012F4D">
      <w:pPr>
        <w:rPr>
          <w:lang w:val="en-US"/>
        </w:rPr>
      </w:pPr>
    </w:p>
    <w:p w:rsidR="00850F85" w:rsidRDefault="00850F85">
      <w:pPr>
        <w:rPr>
          <w:lang w:val="en-US"/>
        </w:rPr>
      </w:pPr>
    </w:p>
    <w:p w:rsidR="00850F85" w:rsidRDefault="00850F85">
      <w:pPr>
        <w:rPr>
          <w:lang w:val="en-US"/>
        </w:rPr>
      </w:pPr>
    </w:p>
    <w:p w:rsidR="00850F85" w:rsidRDefault="00850F85">
      <w:pPr>
        <w:rPr>
          <w:lang w:val="en-US"/>
        </w:rPr>
      </w:pPr>
    </w:p>
    <w:p w:rsidR="00850F85" w:rsidRPr="00B355DE" w:rsidRDefault="00850F85">
      <w:pPr>
        <w:rPr>
          <w:lang w:val="en-US"/>
        </w:rPr>
      </w:pPr>
    </w:p>
    <w:p w:rsidR="00012F4D" w:rsidRPr="00B355DE" w:rsidRDefault="00012F4D">
      <w:pPr>
        <w:rPr>
          <w:lang w:val="en-US"/>
        </w:rPr>
      </w:pPr>
    </w:p>
    <w:p w:rsidR="000F5CD4" w:rsidRPr="00B355DE" w:rsidRDefault="000F5CD4">
      <w:pPr>
        <w:rPr>
          <w:lang w:val="en-US"/>
        </w:rPr>
      </w:pPr>
    </w:p>
    <w:tbl>
      <w:tblPr>
        <w:tblW w:w="537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38"/>
        <w:gridCol w:w="5205"/>
      </w:tblGrid>
      <w:tr w:rsidR="000F5CD4" w:rsidRPr="00E26010" w:rsidTr="00FD1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CD4" w:rsidRPr="00B355DE" w:rsidRDefault="000F5CD4" w:rsidP="00FD1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55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205" w:type="dxa"/>
            <w:vAlign w:val="center"/>
            <w:hideMark/>
          </w:tcPr>
          <w:p w:rsidR="000F5CD4" w:rsidRPr="009947DB" w:rsidRDefault="000F5CD4" w:rsidP="00FD10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Հավելված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1 </w:t>
            </w:r>
          </w:p>
          <w:p w:rsidR="000F5CD4" w:rsidRPr="009947DB" w:rsidRDefault="000F5CD4" w:rsidP="00FD10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Հայաստանի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Հանրապետության</w:t>
            </w:r>
          </w:p>
          <w:p w:rsidR="000F5CD4" w:rsidRPr="009947DB" w:rsidRDefault="000F5CD4" w:rsidP="00FD10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Կենտրոնական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բանկի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խորհրդի</w:t>
            </w:r>
          </w:p>
          <w:p w:rsidR="000F5CD4" w:rsidRPr="009947DB" w:rsidRDefault="000F5CD4" w:rsidP="00FD10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 2009 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թվականի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հունվարի</w:t>
            </w: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27-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ի</w:t>
            </w:r>
          </w:p>
          <w:p w:rsidR="000F5CD4" w:rsidRPr="009947DB" w:rsidRDefault="000F5CD4" w:rsidP="00FD10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Թիվ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20-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Ն</w:t>
            </w:r>
            <w:r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/>
                <w:bCs/>
                <w:sz w:val="15"/>
                <w:szCs w:val="15"/>
              </w:rPr>
              <w:t>որոշման</w:t>
            </w:r>
          </w:p>
        </w:tc>
      </w:tr>
    </w:tbl>
    <w:p w:rsidR="000F5CD4" w:rsidRPr="009947DB" w:rsidRDefault="000F5CD4" w:rsidP="000F5CD4">
      <w:pPr>
        <w:spacing w:after="0" w:line="240" w:lineRule="auto"/>
        <w:ind w:firstLine="375"/>
        <w:rPr>
          <w:rFonts w:ascii="Times New Roman" w:eastAsia="Times New Roman" w:hAnsi="Times New Roman"/>
          <w:sz w:val="24"/>
          <w:szCs w:val="24"/>
        </w:rPr>
      </w:pPr>
      <w:r w:rsidRPr="009947DB">
        <w:rPr>
          <w:rFonts w:ascii="Times New Roman" w:eastAsia="Times New Roman" w:hAnsi="Times New Roman"/>
          <w:sz w:val="24"/>
          <w:szCs w:val="24"/>
        </w:rPr>
        <w:t> </w:t>
      </w:r>
    </w:p>
    <w:p w:rsidR="000F5CD4" w:rsidRPr="009947DB" w:rsidRDefault="000F5CD4" w:rsidP="000F5CD4">
      <w:pPr>
        <w:spacing w:after="0" w:line="240" w:lineRule="auto"/>
        <w:ind w:firstLine="375"/>
        <w:jc w:val="center"/>
        <w:rPr>
          <w:rFonts w:ascii="Times New Roman" w:eastAsia="Times New Roman" w:hAnsi="Times New Roman"/>
        </w:rPr>
      </w:pPr>
      <w:r w:rsidRPr="009947DB">
        <w:rPr>
          <w:rFonts w:ascii="Sylfaen" w:eastAsia="Times New Roman" w:hAnsi="Sylfaen" w:cs="Sylfaen"/>
          <w:b/>
          <w:bCs/>
        </w:rPr>
        <w:t>ՕՐԻՆԱԿԵԼԻ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ՁԵՎ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Times New Roman" w:eastAsia="Times New Roman" w:hAnsi="Times New Roman"/>
          <w:b/>
          <w:bCs/>
        </w:rPr>
        <w:t>N</w:t>
      </w:r>
    </w:p>
    <w:p w:rsidR="000F5CD4" w:rsidRPr="009947DB" w:rsidRDefault="000F5CD4" w:rsidP="000F5CD4">
      <w:pPr>
        <w:spacing w:after="0" w:line="240" w:lineRule="auto"/>
        <w:ind w:firstLine="375"/>
        <w:jc w:val="center"/>
        <w:rPr>
          <w:rFonts w:ascii="Times New Roman" w:eastAsia="Times New Roman" w:hAnsi="Times New Roman"/>
        </w:rPr>
      </w:pPr>
      <w:r w:rsidRPr="009947DB">
        <w:rPr>
          <w:rFonts w:ascii="Times New Roman" w:eastAsia="Times New Roman" w:hAnsi="Times New Roman"/>
        </w:rPr>
        <w:t> </w:t>
      </w:r>
      <w:r w:rsidRPr="009947DB">
        <w:rPr>
          <w:rFonts w:ascii="Sylfaen" w:eastAsia="Times New Roman" w:hAnsi="Sylfaen" w:cs="Sylfaen"/>
          <w:b/>
          <w:bCs/>
        </w:rPr>
        <w:t>ԻՐԱՎԱԲԱՆԱԿԱՆ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ԱՆՁԱՆՑ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ԿՈՂՄԻՑ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ԻՐԱՎԱԲԱՆԱԿԱՆ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ԱՆՁԱՆՑ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ՊԵՏԱԿԱՆ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ԳՐԱՆՑՈՒՄ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ԻՐԱԿԱՆԱՑՆՈՂ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ՄԱՐՄՆԻՆ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ՆԵՐԿԱՅԱՑՎՈՂ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ԻՐԱԿԱՆ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ՇԱՀԱՌՈՒՆԵՐԻ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ՎԵՐԱԲԵՐՅԱԼ</w:t>
      </w:r>
      <w:r>
        <w:rPr>
          <w:rFonts w:ascii="Sylfaen" w:eastAsia="Times New Roman" w:hAnsi="Sylfaen" w:cs="Sylfaen"/>
          <w:b/>
          <w:bCs/>
        </w:rPr>
        <w:t xml:space="preserve"> </w:t>
      </w:r>
      <w:r w:rsidRPr="009947DB">
        <w:rPr>
          <w:rFonts w:ascii="Sylfaen" w:eastAsia="Times New Roman" w:hAnsi="Sylfaen" w:cs="Sylfaen"/>
          <w:b/>
          <w:bCs/>
        </w:rPr>
        <w:t>ՀԱՅՏԱՐԱՐՈՒԹՅԱՆ</w:t>
      </w:r>
    </w:p>
    <w:tbl>
      <w:tblPr>
        <w:tblW w:w="107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3"/>
      </w:tblGrid>
      <w:tr w:rsidR="000F5CD4" w:rsidRPr="00E26010" w:rsidTr="00FD10AE">
        <w:trPr>
          <w:trHeight w:val="5185"/>
          <w:tblCellSpacing w:w="0" w:type="dxa"/>
          <w:jc w:val="center"/>
        </w:trPr>
        <w:tc>
          <w:tcPr>
            <w:tcW w:w="10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CD4" w:rsidRPr="009947DB" w:rsidRDefault="000F5CD4" w:rsidP="00FD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7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947D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9947DB">
              <w:rPr>
                <w:rFonts w:ascii="Times New Roman" w:eastAsia="Times New Roman" w:hAnsi="Times New Roman"/>
              </w:rPr>
              <w:t> </w:t>
            </w:r>
          </w:p>
          <w:p w:rsidR="000F5CD4" w:rsidRPr="00DB7588" w:rsidRDefault="000F5CD4" w:rsidP="000F5CD4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Sylfaen" w:eastAsia="Times New Roman" w:hAnsi="Sylfaen"/>
                <w:b/>
              </w:rPr>
            </w:pPr>
            <w:r w:rsidRPr="006F092A">
              <w:rPr>
                <w:rFonts w:ascii="Sylfaen" w:eastAsia="Times New Roman" w:hAnsi="Sylfaen" w:cs="Sylfaen"/>
                <w:bCs/>
              </w:rPr>
              <w:t>Ես՝</w:t>
            </w:r>
            <w:r>
              <w:rPr>
                <w:rFonts w:ascii="Sylfaen" w:eastAsia="Times New Roman" w:hAnsi="Sylfaen" w:cs="Sylfaen"/>
                <w:bCs/>
              </w:rPr>
              <w:t xml:space="preserve">           </w:t>
            </w:r>
            <w:r>
              <w:rPr>
                <w:rFonts w:ascii="Sylfaen" w:eastAsia="Times New Roman" w:hAnsi="Sylfaen" w:cs="Sylfaen"/>
                <w:b/>
                <w:bCs/>
              </w:rPr>
              <w:t>____________________</w:t>
            </w:r>
            <w:r w:rsidRPr="006F092A">
              <w:rPr>
                <w:rFonts w:ascii="Times New Roman" w:eastAsia="Times New Roman" w:hAnsi="Times New Roman"/>
                <w:b/>
                <w:bCs/>
              </w:rPr>
              <w:t xml:space="preserve">,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</w:t>
            </w:r>
            <w:r w:rsidRPr="006F092A">
              <w:rPr>
                <w:rFonts w:ascii="Sylfaen" w:eastAsia="Times New Roman" w:hAnsi="Sylfaen" w:cs="Sylfaen"/>
                <w:bCs/>
              </w:rPr>
              <w:t>հանդիսանալով</w:t>
            </w:r>
            <w:r>
              <w:rPr>
                <w:rFonts w:ascii="Sylfaen" w:eastAsia="Times New Roman" w:hAnsi="Sylfaen" w:cs="Sylfaen"/>
                <w:bCs/>
              </w:rPr>
              <w:t xml:space="preserve">                    </w:t>
            </w:r>
            <w:r w:rsidRPr="00E26010">
              <w:rPr>
                <w:b/>
              </w:rPr>
              <w:t>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74"/>
              <w:gridCol w:w="4289"/>
            </w:tblGrid>
            <w:tr w:rsidR="000F5CD4" w:rsidRPr="00E26010" w:rsidTr="00FD10AE">
              <w:trPr>
                <w:tblCellSpacing w:w="7" w:type="dxa"/>
              </w:trPr>
              <w:tc>
                <w:tcPr>
                  <w:tcW w:w="5805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                            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անուն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ազգանուն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840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անվանումը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F5CD4" w:rsidRPr="009947DB" w:rsidRDefault="000F5CD4" w:rsidP="00FD10AE">
            <w:pPr>
              <w:spacing w:before="100" w:beforeAutospacing="1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Sylfaen" w:eastAsia="Times New Roman" w:hAnsi="Sylfaen" w:cs="Sylfaen"/>
                <w:bCs/>
              </w:rPr>
              <w:t xml:space="preserve">       ի</w:t>
            </w:r>
            <w:r w:rsidRPr="009947DB">
              <w:rPr>
                <w:rFonts w:ascii="Sylfaen" w:eastAsia="Times New Roman" w:hAnsi="Sylfaen" w:cs="Sylfaen"/>
                <w:bCs/>
              </w:rPr>
              <w:t>րավաբանական</w:t>
            </w:r>
            <w:r>
              <w:rPr>
                <w:rFonts w:ascii="Sylfaen" w:eastAsia="Times New Roman" w:hAnsi="Sylfaen" w:cs="Sylfaen"/>
                <w:bCs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Cs/>
              </w:rPr>
              <w:t>անձի</w:t>
            </w:r>
            <w:r>
              <w:rPr>
                <w:rFonts w:ascii="Sylfaen" w:eastAsia="Times New Roman" w:hAnsi="Sylfaen" w:cs="Sylfaen"/>
                <w:bCs/>
              </w:rPr>
              <w:t xml:space="preserve">         </w:t>
            </w:r>
            <w:r>
              <w:rPr>
                <w:rFonts w:ascii="Sylfaen" w:eastAsia="Times New Roman" w:hAnsi="Sylfaen"/>
                <w:b/>
                <w:bCs/>
              </w:rPr>
              <w:t xml:space="preserve">__________             </w:t>
            </w:r>
            <w:r w:rsidRPr="009947DB">
              <w:rPr>
                <w:rFonts w:ascii="Sylfaen" w:eastAsia="Times New Roman" w:hAnsi="Sylfaen" w:cs="Sylfaen"/>
                <w:bCs/>
              </w:rPr>
              <w:t>հայտարարում</w:t>
            </w:r>
            <w:r>
              <w:rPr>
                <w:rFonts w:ascii="Sylfaen" w:eastAsia="Times New Roman" w:hAnsi="Sylfaen" w:cs="Sylfaen"/>
                <w:bCs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Cs/>
              </w:rPr>
              <w:t>եմ</w:t>
            </w:r>
            <w:r w:rsidRPr="009947DB">
              <w:rPr>
                <w:rFonts w:ascii="Times New Roman" w:eastAsia="Times New Roman" w:hAnsi="Times New Roman"/>
                <w:bCs/>
              </w:rPr>
              <w:t xml:space="preserve">, </w:t>
            </w:r>
            <w:r w:rsidRPr="009947DB">
              <w:rPr>
                <w:rFonts w:ascii="Sylfaen" w:eastAsia="Times New Roman" w:hAnsi="Sylfaen" w:cs="Sylfaen"/>
                <w:bCs/>
              </w:rPr>
              <w:t>որ</w:t>
            </w:r>
            <w:r>
              <w:rPr>
                <w:rFonts w:ascii="Sylfaen" w:eastAsia="Times New Roman" w:hAnsi="Sylfaen" w:cs="Sylfaen"/>
                <w:bCs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Cs/>
              </w:rPr>
              <w:t>նշված</w:t>
            </w:r>
            <w:r>
              <w:rPr>
                <w:rFonts w:ascii="Sylfaen" w:eastAsia="Times New Roman" w:hAnsi="Sylfaen" w:cs="Sylfaen"/>
                <w:bCs/>
              </w:rPr>
              <w:t xml:space="preserve"> </w:t>
            </w:r>
            <w:r w:rsidRPr="009947DB">
              <w:rPr>
                <w:rFonts w:ascii="Sylfaen" w:eastAsia="Times New Roman" w:hAnsi="Sylfaen" w:cs="Sylfaen"/>
                <w:bCs/>
              </w:rPr>
              <w:t>իրավաբանական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24"/>
              <w:gridCol w:w="2939"/>
            </w:tblGrid>
            <w:tr w:rsidR="000F5CD4" w:rsidRPr="00E26010" w:rsidTr="00FD10AE">
              <w:trPr>
                <w:tblCellSpacing w:w="7" w:type="dxa"/>
              </w:trPr>
              <w:tc>
                <w:tcPr>
                  <w:tcW w:w="7020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կարգավիճակը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25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9947DB"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</w:tbl>
          <w:p w:rsidR="000F5CD4" w:rsidRPr="009947DB" w:rsidRDefault="000F5CD4" w:rsidP="00FD10AE">
            <w:pPr>
              <w:spacing w:after="0" w:line="240" w:lineRule="auto"/>
              <w:rPr>
                <w:rFonts w:ascii="Times New Roman" w:eastAsia="Times New Roman" w:hAnsi="Times New Roman"/>
                <w:vanish/>
              </w:rPr>
            </w:pPr>
          </w:p>
          <w:tbl>
            <w:tblPr>
              <w:tblW w:w="9750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42"/>
              <w:gridCol w:w="4821"/>
              <w:gridCol w:w="87"/>
            </w:tblGrid>
            <w:tr w:rsidR="000F5CD4" w:rsidRPr="00E26010" w:rsidTr="00FD10AE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Sylfaen" w:eastAsia="Times New Roman" w:hAnsi="Sylfaen" w:cs="Sylfaen"/>
                      <w:bCs/>
                    </w:rPr>
                    <w:t xml:space="preserve">       ա</w:t>
                  </w:r>
                  <w:r w:rsidRPr="009947DB">
                    <w:rPr>
                      <w:rFonts w:ascii="Sylfaen" w:eastAsia="Times New Roman" w:hAnsi="Sylfaen" w:cs="Sylfaen"/>
                      <w:bCs/>
                    </w:rPr>
                    <w:t>նձի</w:t>
                  </w:r>
                  <w:r>
                    <w:rPr>
                      <w:rFonts w:ascii="Sylfaen" w:eastAsia="Times New Roman" w:hAnsi="Sylfaen" w:cs="Sylfaen"/>
                      <w:bCs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bCs/>
                    </w:rPr>
                    <w:t>իրական</w:t>
                  </w:r>
                  <w:r>
                    <w:rPr>
                      <w:rFonts w:ascii="Sylfaen" w:eastAsia="Times New Roman" w:hAnsi="Sylfaen" w:cs="Sylfaen"/>
                      <w:bCs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bCs/>
                    </w:rPr>
                    <w:t>շահառու</w:t>
                  </w:r>
                  <w:r>
                    <w:rPr>
                      <w:rFonts w:ascii="Sylfaen" w:eastAsia="Times New Roman" w:hAnsi="Sylfaen" w:cs="Sylfaen"/>
                      <w:bCs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bCs/>
                    </w:rPr>
                    <w:t>է</w:t>
                  </w:r>
                  <w:r>
                    <w:rPr>
                      <w:rFonts w:ascii="Sylfaen" w:eastAsia="Times New Roman" w:hAnsi="Sylfaen" w:cs="Sylfaen"/>
                      <w:bCs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bCs/>
                    </w:rPr>
                    <w:t>հանդիսանում</w:t>
                  </w:r>
                  <w:r w:rsidRPr="009947DB">
                    <w:rPr>
                      <w:rFonts w:ascii="Times New Roman" w:eastAsia="Times New Roman" w:hAnsi="Times New Roman"/>
                      <w:bCs/>
                    </w:rPr>
                    <w:t>`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 xml:space="preserve">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0F5CD4" w:rsidRPr="00E26010" w:rsidTr="00FD10A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F5CD4" w:rsidRPr="007E1A56" w:rsidRDefault="000F5CD4" w:rsidP="00FD10AE">
                        <w:pPr>
                          <w:spacing w:after="0" w:line="240" w:lineRule="auto"/>
                          <w:rPr>
                            <w:rFonts w:ascii="Sylfaen" w:eastAsia="Times New Roman" w:hAnsi="Sylfaen"/>
                            <w:lang w:val="hy-AM"/>
                          </w:rPr>
                        </w:pPr>
                        <w:r w:rsidRPr="009947DB">
                          <w:rPr>
                            <w:rFonts w:ascii="Times New Roman" w:eastAsia="Times New Roman" w:hAnsi="Times New Roman"/>
                          </w:rPr>
                          <w:t xml:space="preserve">                 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947DB">
                    <w:rPr>
                      <w:rFonts w:ascii="Times New Roman" w:eastAsia="Times New Roman" w:hAnsi="Times New Roman"/>
                    </w:rPr>
                    <w:t>:</w:t>
                  </w:r>
                </w:p>
              </w:tc>
            </w:tr>
            <w:tr w:rsidR="000F5CD4" w:rsidRPr="00E26010" w:rsidTr="00FD10A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9947DB"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անուն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հայրանուն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ազգանուն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9947DB"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</w:tbl>
          <w:p w:rsidR="000F5CD4" w:rsidRPr="009947DB" w:rsidRDefault="000F5CD4" w:rsidP="00FD10AE">
            <w:pPr>
              <w:spacing w:after="0" w:line="240" w:lineRule="auto"/>
              <w:rPr>
                <w:rFonts w:ascii="Times New Roman" w:eastAsia="Times New Roman" w:hAnsi="Times New Roman"/>
                <w:vanish/>
              </w:rPr>
            </w:pPr>
          </w:p>
          <w:tbl>
            <w:tblPr>
              <w:tblW w:w="10295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73"/>
              <w:gridCol w:w="5422"/>
            </w:tblGrid>
            <w:tr w:rsidR="000F5CD4" w:rsidRPr="00E26010" w:rsidTr="00FD10AE">
              <w:trPr>
                <w:tblCellSpacing w:w="7" w:type="dxa"/>
              </w:trPr>
              <w:tc>
                <w:tcPr>
                  <w:tcW w:w="4852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Sylfaen" w:eastAsia="Times New Roman" w:hAnsi="Sylfaen"/>
                    </w:rPr>
                  </w:pPr>
                  <w:r w:rsidRPr="009947DB">
                    <w:rPr>
                      <w:rFonts w:ascii="Sylfaen" w:eastAsia="Times New Roman" w:hAnsi="Sylfaen" w:cs="Sylfaen"/>
                    </w:rPr>
                    <w:t>ա</w:t>
                  </w:r>
                  <w:r w:rsidRPr="009947DB">
                    <w:rPr>
                      <w:rFonts w:ascii="Times New Roman" w:eastAsia="Times New Roman" w:hAnsi="Times New Roman"/>
                    </w:rPr>
                    <w:t xml:space="preserve">)   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   ______________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Sylfaen" w:eastAsia="Times New Roman" w:hAnsi="Sylfaen"/>
                    </w:rPr>
                  </w:pPr>
                  <w:r w:rsidRPr="009947DB">
                    <w:rPr>
                      <w:rFonts w:ascii="Sylfaen" w:eastAsia="Times New Roman" w:hAnsi="Sylfaen" w:cs="Sylfaen"/>
                    </w:rPr>
                    <w:t>գ</w:t>
                  </w:r>
                  <w:r w:rsidRPr="009947DB">
                    <w:rPr>
                      <w:rFonts w:ascii="Times New Roman" w:eastAsia="Times New Roman" w:hAnsi="Times New Roman"/>
                    </w:rPr>
                    <w:t xml:space="preserve">)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   </w:t>
                  </w:r>
                  <w:r w:rsidRPr="009947DB">
                    <w:rPr>
                      <w:rFonts w:ascii="Times New Roman" w:eastAsia="Times New Roman" w:hAnsi="Times New Roman"/>
                    </w:rPr>
                    <w:t xml:space="preserve"> </w:t>
                  </w:r>
                  <w:r>
                    <w:rPr>
                      <w:rFonts w:ascii="Sylfaen" w:eastAsia="Times New Roman" w:hAnsi="Sylfaen"/>
                    </w:rPr>
                    <w:t>_________________________________</w:t>
                  </w:r>
                </w:p>
              </w:tc>
            </w:tr>
            <w:tr w:rsidR="000F5CD4" w:rsidRPr="00E26010" w:rsidTr="00FD10AE">
              <w:trPr>
                <w:tblCellSpacing w:w="7" w:type="dxa"/>
              </w:trPr>
              <w:tc>
                <w:tcPr>
                  <w:tcW w:w="4852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Sylfaen"/>
                      <w:sz w:val="16"/>
                      <w:szCs w:val="16"/>
                      <w:lang w:val="hy-AM"/>
                    </w:rPr>
                    <w:t>Ծ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ննդյան</w:t>
                  </w: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ամսաթիվ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օր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ամիս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տարի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br/>
                    <w:t> 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քաղաքացիություն</w:t>
                  </w:r>
                </w:p>
              </w:tc>
            </w:tr>
            <w:tr w:rsidR="000F5CD4" w:rsidRPr="00E26010" w:rsidTr="00FD10AE">
              <w:trPr>
                <w:tblCellSpacing w:w="7" w:type="dxa"/>
              </w:trPr>
              <w:tc>
                <w:tcPr>
                  <w:tcW w:w="4852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1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F5CD4" w:rsidRPr="00E26010" w:rsidTr="00FD10AE">
              <w:trPr>
                <w:tblCellSpacing w:w="7" w:type="dxa"/>
              </w:trPr>
              <w:tc>
                <w:tcPr>
                  <w:tcW w:w="4852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Sylfaen" w:eastAsia="Times New Roman" w:hAnsi="Sylfaen" w:cs="Sylfaen"/>
                    </w:rPr>
                  </w:pPr>
                </w:p>
                <w:p w:rsidR="000F5CD4" w:rsidRPr="0049541F" w:rsidRDefault="000F5CD4" w:rsidP="00FD10AE">
                  <w:pPr>
                    <w:spacing w:after="0" w:line="240" w:lineRule="auto"/>
                    <w:rPr>
                      <w:rFonts w:ascii="Sylfaen" w:eastAsia="Times New Roman" w:hAnsi="Sylfaen"/>
                    </w:rPr>
                  </w:pPr>
                  <w:r w:rsidRPr="009947DB">
                    <w:rPr>
                      <w:rFonts w:ascii="Sylfaen" w:eastAsia="Times New Roman" w:hAnsi="Sylfaen" w:cs="Sylfaen"/>
                    </w:rPr>
                    <w:t>բ</w:t>
                  </w:r>
                  <w:r w:rsidRPr="009947DB">
                    <w:rPr>
                      <w:rFonts w:ascii="Times New Roman" w:eastAsia="Times New Roman" w:hAnsi="Times New Roman"/>
                    </w:rPr>
                    <w:t xml:space="preserve">) </w:t>
                  </w:r>
                  <w:r w:rsidRPr="00E26010">
                    <w:rPr>
                      <w:rFonts w:ascii="Sylfaen" w:hAnsi="Sylfaen" w:cs="Sylfaen"/>
                      <w:iCs/>
                    </w:rPr>
                    <w:t>______________________________________</w:t>
                  </w:r>
                </w:p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Sylfaen" w:eastAsia="Times New Roman" w:hAnsi="Sylfaen"/>
                    </w:rPr>
                  </w:pPr>
                </w:p>
              </w:tc>
              <w:tc>
                <w:tcPr>
                  <w:tcW w:w="5401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after="0" w:line="240" w:lineRule="auto"/>
                    <w:rPr>
                      <w:rFonts w:ascii="Sylfaen" w:eastAsia="Times New Roman" w:hAnsi="Sylfaen"/>
                    </w:rPr>
                  </w:pPr>
                  <w:r w:rsidRPr="009947DB">
                    <w:rPr>
                      <w:rFonts w:ascii="Sylfaen" w:eastAsia="Times New Roman" w:hAnsi="Sylfaen" w:cs="Sylfaen"/>
                    </w:rPr>
                    <w:t xml:space="preserve">  դ</w:t>
                  </w:r>
                  <w:r w:rsidRPr="009947DB">
                    <w:rPr>
                      <w:rFonts w:ascii="Times New Roman" w:eastAsia="Times New Roman" w:hAnsi="Times New Roman"/>
                    </w:rPr>
                    <w:t xml:space="preserve">) </w:t>
                  </w:r>
                  <w:r w:rsidRPr="00E26010">
                    <w:rPr>
                      <w:rFonts w:ascii="Sylfaen" w:hAnsi="Sylfaen" w:cs="Sylfaen"/>
                      <w:iCs/>
                    </w:rPr>
                    <w:t>_________________________________________</w:t>
                  </w:r>
                </w:p>
              </w:tc>
            </w:tr>
            <w:tr w:rsidR="000F5CD4" w:rsidRPr="00E26010" w:rsidTr="00FD10AE">
              <w:trPr>
                <w:tblCellSpacing w:w="7" w:type="dxa"/>
              </w:trPr>
              <w:tc>
                <w:tcPr>
                  <w:tcW w:w="4852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Sylfaen"/>
                      <w:sz w:val="16"/>
                      <w:szCs w:val="16"/>
                      <w:lang w:val="hy-AM"/>
                    </w:rPr>
                    <w:t>Բ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նակության</w:t>
                  </w: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վայր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երկիր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քաղաք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փողոց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շենք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br/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տուն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/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բնակարան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Անձնագրի</w:t>
                  </w: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սերիան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/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համարը</w:t>
                  </w:r>
                  <w:r w:rsidRPr="009947DB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,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տրամադրման</w:t>
                  </w: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9947DB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ամսաթիվը</w:t>
                  </w:r>
                </w:p>
              </w:tc>
            </w:tr>
            <w:tr w:rsidR="000F5CD4" w:rsidRPr="00E26010" w:rsidTr="00FD10AE">
              <w:trPr>
                <w:tblCellSpacing w:w="7" w:type="dxa"/>
              </w:trPr>
              <w:tc>
                <w:tcPr>
                  <w:tcW w:w="4852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1" w:type="dxa"/>
                  <w:vAlign w:val="center"/>
                  <w:hideMark/>
                </w:tcPr>
                <w:p w:rsidR="000F5CD4" w:rsidRPr="009947DB" w:rsidRDefault="000F5CD4" w:rsidP="00FD10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F5CD4" w:rsidRPr="006F092A" w:rsidRDefault="000F5CD4" w:rsidP="00FD10AE">
            <w:pPr>
              <w:spacing w:after="0" w:line="240" w:lineRule="auto"/>
              <w:rPr>
                <w:rFonts w:ascii="Sylfaen" w:eastAsia="Times New Roman" w:hAnsi="Sylfaen"/>
                <w:lang w:val="hy-AM"/>
              </w:rPr>
            </w:pPr>
          </w:p>
        </w:tc>
      </w:tr>
    </w:tbl>
    <w:p w:rsidR="000F5CD4" w:rsidRPr="009947DB" w:rsidRDefault="000F5CD4" w:rsidP="000F5CD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vanish/>
          <w:sz w:val="24"/>
          <w:szCs w:val="24"/>
        </w:rPr>
      </w:pPr>
    </w:p>
    <w:tbl>
      <w:tblPr>
        <w:tblW w:w="15756" w:type="dxa"/>
        <w:tblCellSpacing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6"/>
      </w:tblGrid>
      <w:tr w:rsidR="000F5CD4" w:rsidRPr="00B355DE" w:rsidTr="00FD10AE">
        <w:trPr>
          <w:tblCellSpacing w:w="0" w:type="dxa"/>
        </w:trPr>
        <w:tc>
          <w:tcPr>
            <w:tcW w:w="1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CD4" w:rsidRPr="006F092A" w:rsidRDefault="000F5CD4" w:rsidP="000F5CD4">
            <w:pPr>
              <w:pStyle w:val="a7"/>
              <w:numPr>
                <w:ilvl w:val="0"/>
                <w:numId w:val="11"/>
              </w:numPr>
              <w:tabs>
                <w:tab w:val="left" w:pos="421"/>
              </w:tabs>
              <w:spacing w:before="100" w:beforeAutospacing="1" w:after="100" w:afterAutospacing="1" w:line="240" w:lineRule="auto"/>
              <w:ind w:left="360" w:hanging="1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Սույն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հայտարարության</w:t>
            </w:r>
            <w:r w:rsidRPr="006F092A">
              <w:rPr>
                <w:rFonts w:ascii="Times New Roman" w:eastAsia="Times New Roman" w:hAnsi="Times New Roman"/>
                <w:sz w:val="18"/>
                <w:szCs w:val="18"/>
              </w:rPr>
              <w:t xml:space="preserve"> 1-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ին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կետում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նշված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անձը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իրավաբանական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անձի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իրական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շահառու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է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հանդիսանում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6F092A">
              <w:rPr>
                <w:rFonts w:ascii="Sylfaen" w:eastAsia="Times New Roman" w:hAnsi="Sylfaen" w:cs="Sylfaen"/>
                <w:sz w:val="18"/>
                <w:szCs w:val="18"/>
              </w:rPr>
              <w:t>հետևյալ</w:t>
            </w:r>
          </w:p>
          <w:p w:rsidR="000F5CD4" w:rsidRPr="004B2BBF" w:rsidRDefault="000F5CD4" w:rsidP="00FD10AE">
            <w:pPr>
              <w:pStyle w:val="a7"/>
              <w:tabs>
                <w:tab w:val="left" w:pos="421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val="hy-AM"/>
              </w:rPr>
            </w:pPr>
            <w:r w:rsidRPr="004B2BB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հիմք</w:t>
            </w:r>
            <w:r w:rsidRPr="004B2BBF">
              <w:rPr>
                <w:rFonts w:ascii="Times New Roman" w:eastAsia="Times New Roman" w:hAnsi="Times New Roman"/>
                <w:sz w:val="18"/>
                <w:szCs w:val="18"/>
                <w:lang w:val="hy-AM"/>
              </w:rPr>
              <w:t>(</w:t>
            </w:r>
            <w:r w:rsidRPr="004B2BB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եր</w:t>
            </w:r>
            <w:r w:rsidRPr="004B2BBF">
              <w:rPr>
                <w:rFonts w:ascii="Times New Roman" w:eastAsia="Times New Roman" w:hAnsi="Times New Roman"/>
                <w:sz w:val="18"/>
                <w:szCs w:val="18"/>
                <w:lang w:val="hy-AM"/>
              </w:rPr>
              <w:t>)</w:t>
            </w:r>
            <w:r w:rsidRPr="004B2BB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ից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4B2BB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որևէ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Pr="004B2BB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մեկով</w:t>
            </w:r>
            <w:r w:rsidRPr="004B2BBF">
              <w:rPr>
                <w:rFonts w:ascii="Times New Roman" w:eastAsia="Times New Roman" w:hAnsi="Times New Roman"/>
                <w:sz w:val="18"/>
                <w:szCs w:val="18"/>
                <w:lang w:val="hy-AM"/>
              </w:rPr>
              <w:t>`</w:t>
            </w:r>
          </w:p>
          <w:tbl>
            <w:tblPr>
              <w:tblW w:w="10245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7"/>
              <w:gridCol w:w="9958"/>
            </w:tblGrid>
            <w:tr w:rsidR="000F5CD4" w:rsidRPr="00B355DE" w:rsidTr="00FD10AE">
              <w:trPr>
                <w:tblCellSpacing w:w="7" w:type="dxa"/>
              </w:trPr>
              <w:tc>
                <w:tcPr>
                  <w:tcW w:w="266" w:type="dxa"/>
                  <w:hideMark/>
                </w:tcPr>
                <w:tbl>
                  <w:tblPr>
                    <w:tblW w:w="1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</w:tblGrid>
                  <w:tr w:rsidR="000F5CD4" w:rsidRPr="00E26010" w:rsidTr="00FD10AE">
                    <w:trPr>
                      <w:tblCellSpacing w:w="0" w:type="dxa"/>
                    </w:trPr>
                    <w:tc>
                      <w:tcPr>
                        <w:tcW w:w="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F5CD4" w:rsidRPr="004B2BBF" w:rsidRDefault="000F5CD4" w:rsidP="00FD10A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</w:pPr>
                        <w:r w:rsidRPr="004B2BB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  <w:t>  </w:t>
                        </w:r>
                      </w:p>
                    </w:tc>
                  </w:tr>
                </w:tbl>
                <w:p w:rsidR="000F5CD4" w:rsidRPr="004B2BBF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937" w:type="dxa"/>
                  <w:hideMark/>
                </w:tcPr>
                <w:p w:rsidR="000F5CD4" w:rsidRPr="004B2BBF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րականում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գործում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է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իրավաբանական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անձի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անունից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նրա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օգտին</w:t>
                  </w:r>
                  <w:r w:rsidRPr="004B2BBF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,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</w:p>
              </w:tc>
            </w:tr>
            <w:tr w:rsidR="000F5CD4" w:rsidRPr="00B355DE" w:rsidTr="00FD10AE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</w:tblGrid>
                  <w:tr w:rsidR="000F5CD4" w:rsidRPr="00B355DE" w:rsidTr="00FD10AE">
                    <w:trPr>
                      <w:tblCellSpacing w:w="0" w:type="dxa"/>
                    </w:trPr>
                    <w:tc>
                      <w:tcPr>
                        <w:tcW w:w="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F5CD4" w:rsidRPr="004B2BBF" w:rsidRDefault="000F5CD4" w:rsidP="00FD10A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</w:pPr>
                        <w:r w:rsidRPr="004B2BB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  <w:t>  </w:t>
                        </w:r>
                      </w:p>
                    </w:tc>
                  </w:tr>
                </w:tbl>
                <w:p w:rsidR="000F5CD4" w:rsidRPr="004B2BBF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9937" w:type="dxa"/>
                  <w:vAlign w:val="center"/>
                  <w:hideMark/>
                </w:tcPr>
                <w:p w:rsidR="000F5CD4" w:rsidRPr="006F092A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Փաստացի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(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իրական</w:t>
                  </w:r>
                  <w:r w:rsidRPr="004B2BBF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)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հսկողություն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է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իրականացնում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իրավաբանական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անձի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գործարքի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գործարար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4B2BBF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հարաբերության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նկատմամբ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,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և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 (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)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որի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անունից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օգտին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իրականացվում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է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գործարքը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գործարար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հարաբերությունը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,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</w:p>
              </w:tc>
            </w:tr>
            <w:tr w:rsidR="000F5CD4" w:rsidRPr="00B355DE" w:rsidTr="00FD10AE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</w:tblGrid>
                  <w:tr w:rsidR="000F5CD4" w:rsidRPr="00B355DE" w:rsidTr="00FD10AE">
                    <w:trPr>
                      <w:tblCellSpacing w:w="0" w:type="dxa"/>
                    </w:trPr>
                    <w:tc>
                      <w:tcPr>
                        <w:tcW w:w="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F5CD4" w:rsidRPr="007E1A56" w:rsidRDefault="000F5CD4" w:rsidP="00FD10A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</w:pPr>
                        <w:r w:rsidRPr="006F092A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  <w:t> </w:t>
                        </w:r>
                        <w:r w:rsidRPr="007E1A56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  <w:t> </w:t>
                        </w:r>
                      </w:p>
                    </w:tc>
                  </w:tr>
                </w:tbl>
                <w:p w:rsidR="000F5CD4" w:rsidRPr="007E1A56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 w:rsidRPr="007E1A56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 </w:t>
                  </w:r>
                </w:p>
              </w:tc>
              <w:tc>
                <w:tcPr>
                  <w:tcW w:w="9937" w:type="dxa"/>
                  <w:vAlign w:val="center"/>
                  <w:hideMark/>
                </w:tcPr>
                <w:p w:rsidR="000F5CD4" w:rsidRDefault="000F5CD4" w:rsidP="00FD10AE">
                  <w:pPr>
                    <w:tabs>
                      <w:tab w:val="left" w:pos="9895"/>
                    </w:tabs>
                    <w:spacing w:after="0" w:line="240" w:lineRule="auto"/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Ք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վեարկելու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իրավունքով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տիրապետում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է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տվյալ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իրավաբանական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անձի</w:t>
                  </w:r>
                  <w:r w:rsidRPr="007E1A56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`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ձայնի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իրավունք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տվող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բաժնետոմսերի</w:t>
                  </w:r>
                </w:p>
                <w:p w:rsidR="000F5CD4" w:rsidRPr="006F092A" w:rsidRDefault="000F5CD4" w:rsidP="00FD10AE">
                  <w:pPr>
                    <w:tabs>
                      <w:tab w:val="left" w:pos="989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 w:rsidRPr="007E1A56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 (</w:t>
                  </w:r>
                  <w:r w:rsidRPr="007E1A56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բաժնեմասերի</w:t>
                  </w:r>
                  <w:r w:rsidRPr="007E1A56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,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փայերի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) 20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և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ավելի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տոկոսին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 (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բացառությամբ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«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Արժեթղթերի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շուկայի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մասին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»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Հայաստանի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Հանրապետության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օրենքի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իմաստով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հաշվետու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թողարկողների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)</w:t>
                  </w:r>
                  <w:r w:rsidRPr="00E87908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մասնակցության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ուժով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իրավաբանական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անձի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հետ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կնքված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պայմանագրին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համապատասխան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հնարավորություն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ունի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կանխորոշելու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դրա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որոշումները</w:t>
                  </w: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, </w:t>
                  </w:r>
                  <w:r w:rsidRPr="006F092A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</w:p>
              </w:tc>
            </w:tr>
            <w:tr w:rsidR="000F5CD4" w:rsidRPr="00B355DE" w:rsidTr="00FD10A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</w:tblGrid>
                  <w:tr w:rsidR="000F5CD4" w:rsidRPr="00B355DE" w:rsidTr="00FD10AE">
                    <w:trPr>
                      <w:tblCellSpacing w:w="0" w:type="dxa"/>
                    </w:trPr>
                    <w:tc>
                      <w:tcPr>
                        <w:tcW w:w="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F5CD4" w:rsidRPr="006F092A" w:rsidRDefault="000F5CD4" w:rsidP="00FD10A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</w:pPr>
                        <w:r w:rsidRPr="006F092A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  <w:t>  </w:t>
                        </w:r>
                      </w:p>
                    </w:tc>
                  </w:tr>
                </w:tbl>
                <w:p w:rsidR="000F5CD4" w:rsidRPr="006F092A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 w:rsidRPr="006F092A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 </w:t>
                  </w:r>
                </w:p>
              </w:tc>
              <w:tc>
                <w:tcPr>
                  <w:tcW w:w="9937" w:type="dxa"/>
                  <w:vAlign w:val="center"/>
                  <w:hideMark/>
                </w:tcPr>
                <w:p w:rsidR="000F5CD4" w:rsidRPr="008D51C3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անդիսանում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է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տվյալ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իրավաբանական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անձի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կառավարման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և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 (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  <w:r w:rsidRPr="008D51C3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)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ղեկավար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մարմնի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անդամ</w:t>
                  </w:r>
                  <w:r w:rsidRPr="008D51C3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,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կամ</w:t>
                  </w:r>
                </w:p>
              </w:tc>
            </w:tr>
            <w:tr w:rsidR="000F5CD4" w:rsidRPr="00B355DE" w:rsidTr="00FD10A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</w:tblGrid>
                  <w:tr w:rsidR="000F5CD4" w:rsidRPr="00B355DE" w:rsidTr="00FD10AE">
                    <w:trPr>
                      <w:tblCellSpacing w:w="0" w:type="dxa"/>
                    </w:trPr>
                    <w:tc>
                      <w:tcPr>
                        <w:tcW w:w="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F5CD4" w:rsidRPr="008D51C3" w:rsidRDefault="000F5CD4" w:rsidP="00FD10A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</w:pPr>
                        <w:r w:rsidRPr="008D51C3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hy-AM"/>
                          </w:rPr>
                          <w:t>  </w:t>
                        </w:r>
                      </w:p>
                    </w:tc>
                  </w:tr>
                </w:tbl>
                <w:p w:rsidR="000F5CD4" w:rsidRPr="008D51C3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 w:rsidRPr="008D51C3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 </w:t>
                  </w:r>
                </w:p>
              </w:tc>
              <w:tc>
                <w:tcPr>
                  <w:tcW w:w="9937" w:type="dxa"/>
                  <w:vAlign w:val="center"/>
                  <w:hideMark/>
                </w:tcPr>
                <w:p w:rsidR="000F5CD4" w:rsidRPr="008D51C3" w:rsidRDefault="000F5CD4" w:rsidP="00FD10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Գ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ործում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է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տվյալ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իրավաբանական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անձի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հետ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համաձայնեցված</w:t>
                  </w:r>
                  <w:r w:rsidRPr="008D51C3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 xml:space="preserve">`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ելնելով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ընդհանուր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տնտեսական</w:t>
                  </w:r>
                  <w:r w:rsidRPr="00E87908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8D51C3">
                    <w:rPr>
                      <w:rFonts w:ascii="Sylfaen" w:eastAsia="Times New Roman" w:hAnsi="Sylfaen" w:cs="Sylfaen"/>
                      <w:sz w:val="18"/>
                      <w:szCs w:val="18"/>
                      <w:lang w:val="hy-AM"/>
                    </w:rPr>
                    <w:t>շահերից</w:t>
                  </w:r>
                  <w:r w:rsidRPr="008D51C3">
                    <w:rPr>
                      <w:rFonts w:ascii="Times New Roman" w:eastAsia="Times New Roman" w:hAnsi="Times New Roman"/>
                      <w:sz w:val="18"/>
                      <w:szCs w:val="18"/>
                      <w:lang w:val="hy-AM"/>
                    </w:rPr>
                    <w:t>:</w:t>
                  </w:r>
                </w:p>
              </w:tc>
            </w:tr>
          </w:tbl>
          <w:p w:rsidR="000F5CD4" w:rsidRPr="008D51C3" w:rsidRDefault="000F5CD4" w:rsidP="00FD10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hy-AM"/>
              </w:rPr>
            </w:pPr>
          </w:p>
        </w:tc>
      </w:tr>
    </w:tbl>
    <w:p w:rsidR="000F5CD4" w:rsidRPr="0048428B" w:rsidRDefault="000F5CD4" w:rsidP="000F5CD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vanish/>
          <w:sz w:val="24"/>
          <w:szCs w:val="24"/>
          <w:lang w:val="hy-AM"/>
        </w:rPr>
      </w:pPr>
    </w:p>
    <w:tbl>
      <w:tblPr>
        <w:tblW w:w="103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04"/>
      </w:tblGrid>
      <w:tr w:rsidR="000F5CD4" w:rsidRPr="00B355DE" w:rsidTr="00FD10AE">
        <w:trPr>
          <w:tblCellSpacing w:w="0" w:type="dxa"/>
          <w:jc w:val="center"/>
        </w:trPr>
        <w:tc>
          <w:tcPr>
            <w:tcW w:w="10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D4" w:rsidRPr="0048428B" w:rsidRDefault="000F5CD4" w:rsidP="00FD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y-AM"/>
              </w:rPr>
            </w:pP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Տեղեկացված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եմ</w:t>
            </w:r>
            <w:r w:rsidRPr="0048428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որ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իրավաբանական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անձի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իրական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շահառուի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վերաբերյալ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տվյալներ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չներկայացնելը</w:t>
            </w:r>
            <w:r w:rsidRPr="0048428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սխալ</w:t>
            </w:r>
            <w:r w:rsidRPr="0048428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 (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այդ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թվում</w:t>
            </w:r>
            <w:r w:rsidRPr="0048428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`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կեղծ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կամ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ոչ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արժանահավատ</w:t>
            </w:r>
            <w:r w:rsidRPr="0048428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)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կամ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թերի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տվյալներ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ներկայացնելը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առաջացնում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է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օրենքով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նախատեսված</w:t>
            </w:r>
            <w:r w:rsidRPr="00E87908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48428B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hy-AM"/>
              </w:rPr>
              <w:t>պատասխանատվություն</w:t>
            </w:r>
            <w:r w:rsidRPr="0048428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hy-AM"/>
              </w:rPr>
              <w:t>:</w:t>
            </w:r>
          </w:p>
        </w:tc>
      </w:tr>
    </w:tbl>
    <w:p w:rsidR="000F5CD4" w:rsidRPr="0048428B" w:rsidRDefault="000F5CD4" w:rsidP="000F5CD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vanish/>
          <w:sz w:val="24"/>
          <w:szCs w:val="24"/>
          <w:lang w:val="hy-AM"/>
        </w:rPr>
      </w:pP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4311"/>
        <w:gridCol w:w="5439"/>
      </w:tblGrid>
      <w:tr w:rsidR="000F5CD4" w:rsidRPr="00E26010" w:rsidTr="00FD10AE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CD4" w:rsidRPr="00927A0C" w:rsidRDefault="000F5CD4" w:rsidP="00FD10A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/>
                <w:sz w:val="24"/>
                <w:szCs w:val="24"/>
                <w:u w:val="single"/>
                <w:lang w:val="hy-AM"/>
              </w:rPr>
            </w:pPr>
            <w:r>
              <w:rPr>
                <w:rFonts w:ascii="Sylfaen" w:eastAsia="Times New Roman" w:hAnsi="Sylfaen"/>
                <w:sz w:val="24"/>
                <w:szCs w:val="24"/>
                <w:u w:val="single"/>
                <w:lang w:val="hy-AM"/>
              </w:rPr>
              <w:t xml:space="preserve">  </w:t>
            </w:r>
            <w:r>
              <w:rPr>
                <w:rFonts w:ascii="Sylfaen" w:eastAsia="Times New Roman" w:hAnsi="Sylfaen"/>
                <w:sz w:val="24"/>
                <w:szCs w:val="24"/>
                <w:u w:val="single"/>
              </w:rPr>
              <w:t>_________________</w:t>
            </w:r>
            <w:r>
              <w:rPr>
                <w:rFonts w:ascii="Sylfaen" w:eastAsia="Times New Roman" w:hAnsi="Sylfaen"/>
                <w:sz w:val="24"/>
                <w:szCs w:val="24"/>
                <w:u w:val="single"/>
                <w:lang w:val="hy-AM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:rsidR="000F5CD4" w:rsidRDefault="000F5CD4" w:rsidP="00FD10A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/>
              </w:rPr>
            </w:pPr>
          </w:p>
          <w:p w:rsidR="000F5CD4" w:rsidRPr="009947DB" w:rsidRDefault="000F5CD4" w:rsidP="00FD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7DB">
              <w:rPr>
                <w:rFonts w:ascii="Times New Roman" w:eastAsia="Times New Roman" w:hAnsi="Times New Roman"/>
                <w:sz w:val="24"/>
                <w:szCs w:val="24"/>
              </w:rPr>
              <w:t>————————————</w:t>
            </w:r>
          </w:p>
        </w:tc>
      </w:tr>
      <w:tr w:rsidR="000F5CD4" w:rsidRPr="00E26010" w:rsidTr="00FD10AE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CD4" w:rsidRPr="008D51C3" w:rsidRDefault="000F5CD4" w:rsidP="00FD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8D51C3">
              <w:rPr>
                <w:rFonts w:ascii="Times New Roman" w:eastAsia="Times New Roman" w:hAnsi="Times New Roman"/>
                <w:sz w:val="18"/>
              </w:rPr>
              <w:t> </w:t>
            </w:r>
            <w:r w:rsidRPr="008D51C3">
              <w:rPr>
                <w:rFonts w:ascii="Sylfaen" w:eastAsia="Times New Roman" w:hAnsi="Sylfaen" w:cs="Sylfaen"/>
                <w:sz w:val="18"/>
              </w:rPr>
              <w:t>Ամիս</w:t>
            </w:r>
            <w:r w:rsidRPr="008D51C3">
              <w:rPr>
                <w:rFonts w:ascii="Times New Roman" w:eastAsia="Times New Roman" w:hAnsi="Times New Roman"/>
                <w:sz w:val="18"/>
              </w:rPr>
              <w:t>/</w:t>
            </w:r>
            <w:r w:rsidRPr="008D51C3">
              <w:rPr>
                <w:rFonts w:ascii="Sylfaen" w:eastAsia="Times New Roman" w:hAnsi="Sylfaen" w:cs="Sylfaen"/>
                <w:sz w:val="18"/>
              </w:rPr>
              <w:t>ամսաթիվ</w:t>
            </w:r>
          </w:p>
        </w:tc>
        <w:tc>
          <w:tcPr>
            <w:tcW w:w="0" w:type="auto"/>
            <w:vAlign w:val="center"/>
            <w:hideMark/>
          </w:tcPr>
          <w:p w:rsidR="000F5CD4" w:rsidRPr="008D51C3" w:rsidRDefault="000F5CD4" w:rsidP="00FD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8D51C3">
              <w:rPr>
                <w:rFonts w:ascii="Sylfaen" w:eastAsia="Times New Roman" w:hAnsi="Sylfaen" w:cs="Sylfaen"/>
                <w:sz w:val="18"/>
              </w:rPr>
              <w:t>Ստորագրություն</w:t>
            </w:r>
          </w:p>
        </w:tc>
      </w:tr>
    </w:tbl>
    <w:p w:rsidR="000F5CD4" w:rsidRDefault="000F5CD4" w:rsidP="000F5CD4">
      <w:pPr>
        <w:rPr>
          <w:sz w:val="18"/>
        </w:rPr>
      </w:pPr>
    </w:p>
    <w:p w:rsidR="000F5CD4" w:rsidRDefault="000F5CD4" w:rsidP="000F5CD4">
      <w:pPr>
        <w:rPr>
          <w:sz w:val="18"/>
        </w:rPr>
      </w:pPr>
    </w:p>
    <w:p w:rsidR="000F5CD4" w:rsidRDefault="000F5CD4" w:rsidP="000F5CD4">
      <w:pPr>
        <w:spacing w:after="0" w:line="240" w:lineRule="auto"/>
        <w:ind w:firstLine="269"/>
        <w:jc w:val="center"/>
        <w:rPr>
          <w:rFonts w:ascii="Sylfaen" w:eastAsia="Times New Roman" w:hAnsi="Sylfaen" w:cs="Sylfaen"/>
          <w:b/>
          <w:bCs/>
          <w:sz w:val="24"/>
          <w:szCs w:val="24"/>
          <w:lang w:val="hy-AM"/>
        </w:rPr>
      </w:pPr>
    </w:p>
    <w:p w:rsidR="000F5CD4" w:rsidRPr="00AA3319" w:rsidRDefault="000F5CD4" w:rsidP="000F5CD4">
      <w:pPr>
        <w:spacing w:after="0" w:line="240" w:lineRule="auto"/>
        <w:ind w:firstLine="269"/>
        <w:jc w:val="center"/>
        <w:rPr>
          <w:rFonts w:ascii="Sylfaen" w:eastAsia="Times New Roman" w:hAnsi="Sylfaen" w:cs="Sylfaen"/>
          <w:b/>
          <w:bCs/>
          <w:sz w:val="24"/>
          <w:szCs w:val="24"/>
          <w:lang w:val="hy-AM"/>
        </w:rPr>
      </w:pP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ՊԵՏԱԿԱՆ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ԳՐԱՆՑՈՒՄ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ԻՐԱԿԱՆԱՑՆՈՂ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ՄԱՐՄՆԻՆ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ԻՐԱԿԱՆ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ՇԱՀԱՌՈՒՆԵՐԻ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ՎԵՐԱԲԵՐՅԱԼ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ՀԱՅՏԱՐԱՐՈՒԹՅՈՒՆ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ՆԵՐԿԱՅԱՑՆԵԼՈՒ</w:t>
      </w:r>
    </w:p>
    <w:p w:rsidR="000F5CD4" w:rsidRPr="00AA3319" w:rsidRDefault="000F5CD4" w:rsidP="000F5CD4">
      <w:pPr>
        <w:spacing w:after="0" w:line="240" w:lineRule="auto"/>
        <w:ind w:firstLine="269"/>
        <w:jc w:val="center"/>
        <w:rPr>
          <w:rFonts w:ascii="Times New Roman" w:eastAsia="Times New Roman" w:hAnsi="Times New Roman"/>
          <w:sz w:val="24"/>
          <w:szCs w:val="24"/>
          <w:lang w:val="hy-AM"/>
        </w:rPr>
      </w:pP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ԿԱՐԳԸ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ԵՎ</w:t>
      </w:r>
      <w:r w:rsidRPr="00AA3319">
        <w:rPr>
          <w:rFonts w:ascii="Times New Roman" w:eastAsia="Times New Roman" w:hAnsi="Times New Roman"/>
          <w:b/>
          <w:bCs/>
          <w:sz w:val="24"/>
          <w:szCs w:val="24"/>
          <w:lang w:val="hy-AM"/>
        </w:rPr>
        <w:t xml:space="preserve"> </w:t>
      </w:r>
      <w:r w:rsidRPr="00AA331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ԺԱՄԿԵՏՆԵՐԸ</w:t>
      </w:r>
    </w:p>
    <w:p w:rsidR="000F5CD4" w:rsidRPr="00AA3319" w:rsidRDefault="000F5CD4" w:rsidP="000F5CD4">
      <w:pPr>
        <w:spacing w:after="0" w:line="240" w:lineRule="auto"/>
        <w:ind w:firstLine="269"/>
        <w:rPr>
          <w:rFonts w:ascii="Times New Roman" w:eastAsia="Times New Roman" w:hAnsi="Times New Roman"/>
          <w:sz w:val="24"/>
          <w:szCs w:val="24"/>
          <w:lang w:val="hy-AM"/>
        </w:rPr>
      </w:pPr>
      <w:r w:rsidRPr="00AA3319">
        <w:rPr>
          <w:rFonts w:ascii="Times New Roman" w:eastAsia="Times New Roman" w:hAnsi="Times New Roman"/>
          <w:sz w:val="24"/>
          <w:szCs w:val="24"/>
          <w:lang w:val="hy-AM"/>
        </w:rPr>
        <w:t> 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1.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Սույն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կարգով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սահմանվում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գրանցում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իրականացնող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մարմնին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վերաբերյալ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ներկայացնելու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կարգը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ժամկետները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2.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Հավելված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1-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սահմանված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գրանցող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մարմնին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վերաբերյալ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օրինակելի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ձևը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»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այսուհետ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գրանցում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իրականացնող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մարմնին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գրանցման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կանոնադրական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կապիտալը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բաժնեհավաք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կապիտալը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այլն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հիմնադիրների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մասնակիցների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անդամների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փայատերերի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բաժնետերերի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կազմը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փոփոխելու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դեպքում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: 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3.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Սույն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կարգի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2-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սահմանված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դեպքերում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հայտարարությունը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գրանցման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առանձնացված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ստորաբաժանումների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հիմնարկների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անհատ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ձեռնարկատերերի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հաշվառման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մասին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»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Հայաստանի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Հանրապետության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օրենքի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34-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, 39-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40-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հոդվածներով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սահմանված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կարգով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նշված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հոդվածներով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նախատեսված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դիմումը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տրամադրելուց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հետո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երկու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աշխատանքային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օրվա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ընթացքում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թղթային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եղանակով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: 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>4.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Փողերի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լվացման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ահաբեկչության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ֆինանսավորման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դեմ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պայքարի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մասին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»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Հայաստանի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Հանրապետության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օրենքի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3-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հոդվածի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1-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մասի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14-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համաձայն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մեջ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իբրև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լրացվել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ֆիզիկական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.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1)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գործում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անունից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նրա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օգտին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2)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փաստացի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հսկողություն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իրականացնում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գործարքի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գործարար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հարաբերության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նկատմամբ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անունից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օգտին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գործարքը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գործարար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հարաբերությունը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3)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քվեարկելու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իրավունքով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տիրապետում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տվյալ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ձայնի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իրավունք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բաժնետոմսերի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բաժնեմասերի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փայերի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քսան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ավելի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տոկոսին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բացառությամբ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Արժեթղթերի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շուկայի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մասին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»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Հայաստանի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Հանրապետության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օրենքի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իմաստով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հաշվետու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թողարկողների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մասնակցության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ուժով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հետ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կնքված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պայմանագրին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համապատասխան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հնարավորություն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ունի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կանխորոշելու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դրա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որոշումները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4)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հանդիսանում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տվյալ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կառավարման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(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ղեկավար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մարմնի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անդամ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5)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գործում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տվյալ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հետ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համաձայնեցված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ելնելով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ընդհանուր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տնտեսական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շահերից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5.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1-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ներկայացնելու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իրավասություն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ունեցող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լրացվում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ազգանունը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6.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1-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»-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»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ենթակետերում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ներկայացնելու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իրավասություն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ունեցող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լրացվում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ծննդյան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ամսաթիվը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բնակության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վայրը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քաղաքացիությունը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անձնագրային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տվյալները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համապատասխան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տեղեկատվության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առկայության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դեպքում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7.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1-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«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»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ենթակետի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առնչությամբ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տեղեկատվության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բացակայության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դեպքում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ներկայացնելու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իրավասություն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ունեցող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այդ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լրացնում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անձնագրային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տվյալները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փակագծում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նշելով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ազգանունը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8.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2-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ներկայացնելու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իրավասություն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ունեցող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լրացվում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սույն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կարգի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4-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րդ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կետի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համաձայն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հանդիսանալու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հիմքը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: 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9.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Միևնույն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վերաբերող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յուրաքանչյուր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վրա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իրավաբանական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անձանց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գրանցում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իրականացնող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մարմնի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կողմից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դրվում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հերթական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lastRenderedPageBreak/>
        <w:t xml:space="preserve">10.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Երկու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ավելի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առկայության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դեպքում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մեջ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լրացվում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են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համապատասխան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թվով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իրական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շահառուների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տվյալները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յուրաքանչյուրի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համար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օգտագործելով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նույն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ձևը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հերթական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համարով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11.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Հայտարարության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դարձերեսին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պետք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է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նշված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լինեն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 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սույն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հավելվածով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սահմանված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`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հայտարարություն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ներկայացնելու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կարգը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և</w:t>
      </w:r>
      <w:r w:rsidRPr="00AA3319">
        <w:rPr>
          <w:rFonts w:ascii="Sylfaen" w:eastAsia="Times New Roman" w:hAnsi="Sylfaen"/>
          <w:sz w:val="20"/>
          <w:szCs w:val="20"/>
          <w:lang w:val="hy-AM"/>
        </w:rPr>
        <w:t xml:space="preserve"> </w:t>
      </w:r>
      <w:r w:rsidRPr="00AA3319">
        <w:rPr>
          <w:rFonts w:ascii="Sylfaen" w:eastAsia="Times New Roman" w:hAnsi="Sylfaen" w:cs="Sylfaen"/>
          <w:sz w:val="20"/>
          <w:szCs w:val="20"/>
          <w:lang w:val="hy-AM"/>
        </w:rPr>
        <w:t>ժամկետները</w:t>
      </w:r>
      <w:r w:rsidRPr="00AA3319">
        <w:rPr>
          <w:rFonts w:ascii="Sylfaen" w:eastAsia="Times New Roman" w:hAnsi="Sylfaen"/>
          <w:sz w:val="20"/>
          <w:szCs w:val="20"/>
          <w:lang w:val="hy-AM"/>
        </w:rPr>
        <w:t>: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sz w:val="20"/>
          <w:szCs w:val="20"/>
          <w:lang w:val="hy-AM"/>
        </w:rPr>
        <w:t> </w:t>
      </w:r>
    </w:p>
    <w:p w:rsidR="000F5CD4" w:rsidRPr="00AA3319" w:rsidRDefault="000F5CD4" w:rsidP="000F5CD4">
      <w:pPr>
        <w:spacing w:after="0" w:line="240" w:lineRule="auto"/>
        <w:ind w:firstLine="269"/>
        <w:jc w:val="both"/>
        <w:rPr>
          <w:rFonts w:ascii="Sylfaen" w:eastAsia="Times New Roman" w:hAnsi="Sylfaen"/>
          <w:sz w:val="20"/>
          <w:szCs w:val="20"/>
          <w:lang w:val="hy-AM"/>
        </w:rPr>
      </w:pP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>(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հավելվածը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> 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փոփ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 xml:space="preserve">. 02.12.14 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թիվ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 xml:space="preserve"> 335-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Ն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 xml:space="preserve">, 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խմբ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 xml:space="preserve">. 13.09.16 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թիվ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 xml:space="preserve"> 144-</w:t>
      </w:r>
      <w:r w:rsidRPr="00AA3319">
        <w:rPr>
          <w:rFonts w:ascii="Sylfaen" w:eastAsia="Times New Roman" w:hAnsi="Sylfaen" w:cs="Sylfaen"/>
          <w:b/>
          <w:bCs/>
          <w:i/>
          <w:iCs/>
          <w:sz w:val="20"/>
          <w:szCs w:val="20"/>
          <w:lang w:val="hy-AM"/>
        </w:rPr>
        <w:t>Ն</w:t>
      </w:r>
      <w:r w:rsidRPr="00AA3319">
        <w:rPr>
          <w:rFonts w:ascii="Sylfaen" w:eastAsia="Times New Roman" w:hAnsi="Sylfaen"/>
          <w:b/>
          <w:bCs/>
          <w:i/>
          <w:iCs/>
          <w:sz w:val="20"/>
          <w:szCs w:val="20"/>
          <w:lang w:val="hy-AM"/>
        </w:rPr>
        <w:t>)</w:t>
      </w:r>
    </w:p>
    <w:p w:rsidR="000F5CD4" w:rsidRPr="00AA3319" w:rsidRDefault="000F5CD4" w:rsidP="000F5CD4">
      <w:pPr>
        <w:jc w:val="both"/>
        <w:rPr>
          <w:rFonts w:ascii="Sylfaen" w:hAnsi="Sylfaen"/>
          <w:sz w:val="20"/>
          <w:szCs w:val="20"/>
          <w:lang w:val="hy-AM"/>
        </w:rPr>
      </w:pPr>
    </w:p>
    <w:p w:rsidR="000F5CD4" w:rsidRPr="00AA3319" w:rsidRDefault="000F5CD4" w:rsidP="000F5CD4">
      <w:pPr>
        <w:rPr>
          <w:sz w:val="18"/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p w:rsidR="000F5CD4" w:rsidRPr="000F5CD4" w:rsidRDefault="000F5CD4">
      <w:pPr>
        <w:rPr>
          <w:lang w:val="hy-AM"/>
        </w:rPr>
      </w:pPr>
    </w:p>
    <w:sectPr w:rsidR="000F5CD4" w:rsidRPr="000F5CD4" w:rsidSect="00CD4441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6CD"/>
    <w:multiLevelType w:val="multilevel"/>
    <w:tmpl w:val="C41E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0E8E"/>
    <w:multiLevelType w:val="hybridMultilevel"/>
    <w:tmpl w:val="C9BE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D7BAD"/>
    <w:multiLevelType w:val="multilevel"/>
    <w:tmpl w:val="F8A0B7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7C218B1"/>
    <w:multiLevelType w:val="hybridMultilevel"/>
    <w:tmpl w:val="A7A84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F29F4"/>
    <w:multiLevelType w:val="hybridMultilevel"/>
    <w:tmpl w:val="4EDCB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94602"/>
    <w:multiLevelType w:val="multilevel"/>
    <w:tmpl w:val="AA226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CA441F5"/>
    <w:multiLevelType w:val="multilevel"/>
    <w:tmpl w:val="2F9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A7FE9"/>
    <w:multiLevelType w:val="hybridMultilevel"/>
    <w:tmpl w:val="18AE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8F6"/>
    <w:rsid w:val="00010380"/>
    <w:rsid w:val="00012F4D"/>
    <w:rsid w:val="00022907"/>
    <w:rsid w:val="000330AC"/>
    <w:rsid w:val="000E33C2"/>
    <w:rsid w:val="000F5CD4"/>
    <w:rsid w:val="001065AE"/>
    <w:rsid w:val="0011519B"/>
    <w:rsid w:val="001546FD"/>
    <w:rsid w:val="00160D5B"/>
    <w:rsid w:val="0016664C"/>
    <w:rsid w:val="00212A9C"/>
    <w:rsid w:val="0038218C"/>
    <w:rsid w:val="0041194C"/>
    <w:rsid w:val="00421902"/>
    <w:rsid w:val="004245A7"/>
    <w:rsid w:val="004B24B5"/>
    <w:rsid w:val="005529E4"/>
    <w:rsid w:val="007014A0"/>
    <w:rsid w:val="00727E2E"/>
    <w:rsid w:val="00816606"/>
    <w:rsid w:val="00836997"/>
    <w:rsid w:val="008403C8"/>
    <w:rsid w:val="00850F85"/>
    <w:rsid w:val="008E034C"/>
    <w:rsid w:val="0090134E"/>
    <w:rsid w:val="00987514"/>
    <w:rsid w:val="009C7720"/>
    <w:rsid w:val="00A347B5"/>
    <w:rsid w:val="00A4694C"/>
    <w:rsid w:val="00B1180C"/>
    <w:rsid w:val="00B355DE"/>
    <w:rsid w:val="00C11E48"/>
    <w:rsid w:val="00C55721"/>
    <w:rsid w:val="00CD4441"/>
    <w:rsid w:val="00D41FD9"/>
    <w:rsid w:val="00D67FAA"/>
    <w:rsid w:val="00E05405"/>
    <w:rsid w:val="00E14502"/>
    <w:rsid w:val="00E215C9"/>
    <w:rsid w:val="00ED737F"/>
    <w:rsid w:val="00F748F6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F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8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48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F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748F6"/>
    <w:pPr>
      <w:ind w:left="720"/>
      <w:contextualSpacing/>
    </w:pPr>
  </w:style>
  <w:style w:type="table" w:styleId="a8">
    <w:name w:val="Table Grid"/>
    <w:basedOn w:val="a1"/>
    <w:uiPriority w:val="59"/>
    <w:rsid w:val="00F748F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160D5B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Armenian" w:eastAsia="Times New Roman" w:hAnsi="Times Armenian" w:cs="Times Armenian"/>
      <w:sz w:val="20"/>
      <w:szCs w:val="20"/>
      <w:lang w:val="hy-AM"/>
    </w:rPr>
  </w:style>
  <w:style w:type="paragraph" w:styleId="a9">
    <w:name w:val="Normal (Web)"/>
    <w:basedOn w:val="a"/>
    <w:uiPriority w:val="99"/>
    <w:unhideWhenUsed/>
    <w:rsid w:val="00B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B355DE"/>
    <w:rPr>
      <w:b/>
      <w:bCs/>
    </w:rPr>
  </w:style>
  <w:style w:type="character" w:styleId="ab">
    <w:name w:val="Emphasis"/>
    <w:basedOn w:val="a0"/>
    <w:uiPriority w:val="20"/>
    <w:qFormat/>
    <w:rsid w:val="00B355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mbarak.am/Pages/DocFlow/DFRedirect.aspx?id=671&amp;to=employ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19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2019-11-12T07:07:00Z</dcterms:created>
  <dcterms:modified xsi:type="dcterms:W3CDTF">2019-12-05T12:44:00Z</dcterms:modified>
</cp:coreProperties>
</file>