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B542C" w14:textId="0BF7707A" w:rsidR="00A06F94" w:rsidRPr="00272592" w:rsidRDefault="00A06F94" w:rsidP="00A06F94">
      <w:pPr>
        <w:pStyle w:val="Defaul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</w:rPr>
        <w:t xml:space="preserve">          </w:t>
      </w:r>
      <w:bookmarkStart w:id="0" w:name="_Hlk126317325"/>
      <w:proofErr w:type="spellStart"/>
      <w:r>
        <w:rPr>
          <w:rFonts w:ascii="GHEA Grapalat" w:hAnsi="GHEA Grapalat"/>
          <w:sz w:val="22"/>
          <w:szCs w:val="22"/>
        </w:rPr>
        <w:t>Հաստատում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եմ</w:t>
      </w:r>
      <w:proofErr w:type="spellEnd"/>
      <w:r>
        <w:rPr>
          <w:rFonts w:ascii="GHEA Grapalat" w:hAnsi="GHEA Grapalat"/>
          <w:sz w:val="22"/>
          <w:szCs w:val="22"/>
        </w:rPr>
        <w:t xml:space="preserve">                                                                  </w:t>
      </w:r>
      <w:proofErr w:type="spellStart"/>
      <w:r>
        <w:rPr>
          <w:rFonts w:ascii="GHEA Grapalat" w:hAnsi="GHEA Grapalat"/>
          <w:sz w:val="22"/>
          <w:szCs w:val="22"/>
        </w:rPr>
        <w:t>Հավելված</w:t>
      </w:r>
      <w:proofErr w:type="spellEnd"/>
      <w:r>
        <w:rPr>
          <w:rFonts w:ascii="GHEA Grapalat" w:hAnsi="GHEA Grapalat"/>
          <w:sz w:val="22"/>
          <w:szCs w:val="22"/>
        </w:rPr>
        <w:t xml:space="preserve"> N </w:t>
      </w:r>
      <w:r w:rsidR="00272592">
        <w:rPr>
          <w:rFonts w:ascii="GHEA Grapalat" w:hAnsi="GHEA Grapalat"/>
          <w:sz w:val="22"/>
          <w:szCs w:val="22"/>
          <w:lang w:val="hy-AM"/>
        </w:rPr>
        <w:t>1</w:t>
      </w:r>
    </w:p>
    <w:p w14:paraId="2628E69D" w14:textId="77777777" w:rsidR="00A06F94" w:rsidRDefault="00A06F94" w:rsidP="00A06F94">
      <w:pPr>
        <w:pStyle w:val="Default"/>
        <w:jc w:val="right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ՀՀ </w:t>
      </w:r>
      <w:proofErr w:type="spellStart"/>
      <w:r>
        <w:rPr>
          <w:rFonts w:ascii="GHEA Grapalat" w:hAnsi="GHEA Grapalat"/>
          <w:sz w:val="22"/>
          <w:szCs w:val="22"/>
        </w:rPr>
        <w:t>Գեղարքունիքի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մարզի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Ճամբարակ</w:t>
      </w:r>
      <w:proofErr w:type="spellEnd"/>
    </w:p>
    <w:p w14:paraId="0A23EB95" w14:textId="77777777" w:rsidR="00A06F94" w:rsidRDefault="00A06F94" w:rsidP="00A06F94">
      <w:pPr>
        <w:pStyle w:val="Default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Ճամբարակ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համայնքի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ղեկավար</w:t>
      </w:r>
      <w:proofErr w:type="spellEnd"/>
      <w:r>
        <w:rPr>
          <w:rFonts w:ascii="GHEA Grapalat" w:hAnsi="GHEA Grapalat"/>
          <w:sz w:val="22"/>
          <w:szCs w:val="22"/>
        </w:rPr>
        <w:t xml:space="preserve">՝                                     </w:t>
      </w:r>
      <w:proofErr w:type="spellStart"/>
      <w:r>
        <w:rPr>
          <w:rFonts w:ascii="GHEA Grapalat" w:hAnsi="GHEA Grapalat"/>
          <w:sz w:val="22"/>
          <w:szCs w:val="22"/>
        </w:rPr>
        <w:t>համայնքի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ղեկավարի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</w:p>
    <w:p w14:paraId="1F115EBD" w14:textId="1BF03A2F" w:rsidR="00A06F94" w:rsidRDefault="00A06F94" w:rsidP="00272592">
      <w:pPr>
        <w:pStyle w:val="Default"/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        </w:t>
      </w:r>
      <w:r w:rsidR="00272592">
        <w:rPr>
          <w:rFonts w:ascii="GHEA Grapalat" w:hAnsi="GHEA Grapalat"/>
          <w:sz w:val="22"/>
          <w:szCs w:val="22"/>
          <w:lang w:val="hy-AM"/>
        </w:rPr>
        <w:t>17</w:t>
      </w:r>
      <w:r w:rsidR="00272592">
        <w:rPr>
          <w:rFonts w:ascii="GHEA Grapalat" w:hAnsi="GHEA Grapalat"/>
          <w:sz w:val="22"/>
          <w:szCs w:val="22"/>
        </w:rPr>
        <w:t xml:space="preserve">.02.2025 թ.-ի N </w:t>
      </w:r>
      <w:r w:rsidR="00272592">
        <w:rPr>
          <w:rFonts w:ascii="GHEA Grapalat" w:hAnsi="GHEA Grapalat"/>
          <w:sz w:val="22"/>
          <w:szCs w:val="22"/>
          <w:lang w:val="hy-AM"/>
        </w:rPr>
        <w:t>81</w:t>
      </w:r>
      <w:r w:rsidR="00272592">
        <w:rPr>
          <w:rFonts w:ascii="GHEA Grapalat" w:hAnsi="GHEA Grapalat"/>
          <w:sz w:val="22"/>
          <w:szCs w:val="22"/>
        </w:rPr>
        <w:t xml:space="preserve">-Ա </w:t>
      </w:r>
      <w:proofErr w:type="spellStart"/>
      <w:r w:rsidR="00272592">
        <w:rPr>
          <w:rFonts w:ascii="GHEA Grapalat" w:hAnsi="GHEA Grapalat"/>
          <w:sz w:val="22"/>
          <w:szCs w:val="22"/>
        </w:rPr>
        <w:t>որոշման</w:t>
      </w:r>
      <w:proofErr w:type="spellEnd"/>
    </w:p>
    <w:p w14:paraId="786C478E" w14:textId="50011550" w:rsidR="00A06F94" w:rsidRDefault="007C2C5B" w:rsidP="00A06F94">
      <w:pPr>
        <w:pStyle w:val="Default"/>
        <w:rPr>
          <w:rFonts w:ascii="GHEA Grapalat" w:hAnsi="GHEA Grapalat"/>
          <w:sz w:val="22"/>
          <w:szCs w:val="22"/>
        </w:rPr>
      </w:pPr>
      <w:bookmarkStart w:id="1" w:name="_GoBack"/>
      <w:bookmarkEnd w:id="1"/>
      <w:r>
        <w:rPr>
          <w:rFonts w:ascii="GHEA Grapalat" w:hAnsi="GHEA Grapalat"/>
          <w:sz w:val="22"/>
          <w:szCs w:val="22"/>
        </w:rPr>
        <w:t xml:space="preserve">                                </w:t>
      </w:r>
      <w:r w:rsidR="00A06F94">
        <w:rPr>
          <w:rFonts w:ascii="GHEA Grapalat" w:hAnsi="GHEA Grapalat"/>
          <w:sz w:val="22"/>
          <w:szCs w:val="22"/>
        </w:rPr>
        <w:t xml:space="preserve">Վ. </w:t>
      </w:r>
      <w:proofErr w:type="spellStart"/>
      <w:r w:rsidR="00A06F94">
        <w:rPr>
          <w:rFonts w:ascii="GHEA Grapalat" w:hAnsi="GHEA Grapalat"/>
          <w:sz w:val="22"/>
          <w:szCs w:val="22"/>
        </w:rPr>
        <w:t>Ադամյան</w:t>
      </w:r>
      <w:proofErr w:type="spellEnd"/>
    </w:p>
    <w:p w14:paraId="6D021D0D" w14:textId="77777777" w:rsidR="00A06F94" w:rsidRDefault="00A06F94" w:rsidP="00A06F94">
      <w:pPr>
        <w:pStyle w:val="Default"/>
        <w:rPr>
          <w:rFonts w:ascii="GHEA Grapalat" w:hAnsi="GHEA Grapalat"/>
        </w:rPr>
      </w:pPr>
    </w:p>
    <w:p w14:paraId="05216F57" w14:textId="77777777" w:rsidR="00A06F94" w:rsidRDefault="00A06F94" w:rsidP="00A06F94">
      <w:pPr>
        <w:pStyle w:val="Default"/>
        <w:jc w:val="right"/>
        <w:rPr>
          <w:rFonts w:ascii="GHEA Grapalat" w:hAnsi="GHEA Grapalat"/>
        </w:rPr>
      </w:pPr>
    </w:p>
    <w:p w14:paraId="6EB91A92" w14:textId="77777777" w:rsidR="00A06F94" w:rsidRDefault="00A06F94" w:rsidP="00A06F94">
      <w:pPr>
        <w:pStyle w:val="Default"/>
        <w:jc w:val="right"/>
        <w:rPr>
          <w:rFonts w:ascii="GHEA Grapalat" w:hAnsi="GHEA Grapalat"/>
        </w:rPr>
      </w:pPr>
    </w:p>
    <w:p w14:paraId="4E3D3532" w14:textId="77777777" w:rsidR="00A06F94" w:rsidRDefault="00A06F94" w:rsidP="00A06F94">
      <w:pPr>
        <w:pStyle w:val="Default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ՀԱՄԱՅՆՔԱՅԻՆ ԾԱՌԱՅՈՒԹՅԱՆ ՊԱՇՏՈՆԻ ԱՆՁՆԱԳԻՐ</w:t>
      </w:r>
    </w:p>
    <w:p w14:paraId="1D2E9735" w14:textId="77777777" w:rsidR="00A06F94" w:rsidRDefault="00A06F94" w:rsidP="00A06F94">
      <w:pPr>
        <w:pStyle w:val="Default"/>
        <w:jc w:val="center"/>
        <w:rPr>
          <w:rFonts w:ascii="GHEA Grapalat" w:hAnsi="GHEA Grapalat"/>
          <w:b/>
        </w:rPr>
      </w:pPr>
    </w:p>
    <w:p w14:paraId="1F6B9024" w14:textId="77777777" w:rsidR="00A06F94" w:rsidRDefault="00A06F94" w:rsidP="00A06F94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ՀԱՅԱՍՏԱՆԻ ՀԱՆՐԱՊԵՏՈՒԹՅԱՆ ԳԵՂԱՐՔՈՒՆԻՔԻ ՄԱՐԶԻ ՃԱՄԲԱՐԱԿԻ ՀԱՄԱՅՆՔԱՊԵՏԱՐԱՆԻ </w:t>
      </w:r>
      <w:proofErr w:type="gramStart"/>
      <w:r>
        <w:rPr>
          <w:rFonts w:ascii="GHEA Grapalat" w:hAnsi="GHEA Grapalat"/>
          <w:b/>
          <w:sz w:val="24"/>
          <w:szCs w:val="24"/>
        </w:rPr>
        <w:t>ԱՇԽԱՏԱԿԱԶՄԻ  ԳԼԽԱՎՈՐ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ՄԱՍՆԱԳԵՏԻ</w:t>
      </w:r>
    </w:p>
    <w:p w14:paraId="7C857E48" w14:textId="77777777" w:rsidR="00A06F94" w:rsidRDefault="00A06F94" w:rsidP="00A06F94">
      <w:pPr>
        <w:jc w:val="both"/>
        <w:rPr>
          <w:rFonts w:ascii="GHEA Grapalat" w:hAnsi="GHEA Grapalat" w:cs="Sylfaen"/>
          <w:color w:val="000000"/>
          <w:sz w:val="24"/>
          <w:szCs w:val="24"/>
        </w:rPr>
      </w:pPr>
    </w:p>
    <w:p w14:paraId="284A7BC1" w14:textId="095CDFC7" w:rsidR="00A06F94" w:rsidRDefault="00A06F94" w:rsidP="00A06F94">
      <w:pPr>
        <w:spacing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2.3- 12</w:t>
      </w:r>
    </w:p>
    <w:p w14:paraId="4C7A6EA8" w14:textId="77777777" w:rsidR="00A06F94" w:rsidRDefault="00A06F94" w:rsidP="00A06F94">
      <w:pPr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(</w:t>
      </w:r>
      <w:proofErr w:type="spellStart"/>
      <w:r>
        <w:rPr>
          <w:rFonts w:ascii="GHEA Grapalat" w:hAnsi="GHEA Grapalat"/>
          <w:sz w:val="24"/>
          <w:szCs w:val="24"/>
        </w:rPr>
        <w:t>ծածկագիրը</w:t>
      </w:r>
      <w:proofErr w:type="spellEnd"/>
      <w:r>
        <w:rPr>
          <w:rFonts w:ascii="GHEA Grapalat" w:hAnsi="GHEA Grapalat"/>
          <w:sz w:val="24"/>
          <w:szCs w:val="24"/>
        </w:rPr>
        <w:t>)</w:t>
      </w:r>
    </w:p>
    <w:p w14:paraId="0FF4112E" w14:textId="77777777" w:rsidR="00A06F94" w:rsidRDefault="00A06F94" w:rsidP="00A06F94">
      <w:pPr>
        <w:jc w:val="center"/>
        <w:rPr>
          <w:rFonts w:ascii="GHEA Grapalat" w:hAnsi="GHEA Grapalat"/>
          <w:sz w:val="24"/>
          <w:szCs w:val="24"/>
        </w:rPr>
      </w:pPr>
    </w:p>
    <w:p w14:paraId="2143C5A3" w14:textId="77777777" w:rsidR="00A06F94" w:rsidRDefault="00A06F94" w:rsidP="00A06F94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1. ԸՆԴՀԱՆՈՒՐ ԴՐՈՒՅԹՆԵՐ</w:t>
      </w:r>
    </w:p>
    <w:p w14:paraId="4001D355" w14:textId="77777777" w:rsidR="00A06F94" w:rsidRDefault="00A06F94" w:rsidP="00A06F94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1. ՀՀ </w:t>
      </w:r>
      <w:proofErr w:type="spellStart"/>
      <w:r>
        <w:rPr>
          <w:rFonts w:ascii="GHEA Grapalat" w:hAnsi="GHEA Grapalat"/>
          <w:sz w:val="24"/>
          <w:szCs w:val="24"/>
        </w:rPr>
        <w:t>Գեղարքունիքի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մարզի</w:t>
      </w:r>
      <w:proofErr w:type="spellEnd"/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</w:rPr>
        <w:t>Ճամբարակի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այսուհետ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աշխատակազմ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մասնագետի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ընդգրկվում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առաջատար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խմբի</w:t>
      </w:r>
      <w:proofErr w:type="spellEnd"/>
      <w:r>
        <w:rPr>
          <w:rFonts w:ascii="GHEA Grapalat" w:hAnsi="GHEA Grapalat"/>
          <w:sz w:val="24"/>
          <w:szCs w:val="24"/>
        </w:rPr>
        <w:t xml:space="preserve"> 3-րդ </w:t>
      </w:r>
      <w:proofErr w:type="spellStart"/>
      <w:r>
        <w:rPr>
          <w:rFonts w:ascii="GHEA Grapalat" w:hAnsi="GHEA Grapalat"/>
          <w:sz w:val="24"/>
          <w:szCs w:val="24"/>
        </w:rPr>
        <w:t>ենթախմբում</w:t>
      </w:r>
      <w:proofErr w:type="spellEnd"/>
      <w:r>
        <w:rPr>
          <w:rFonts w:ascii="GHEA Grapalat" w:hAnsi="GHEA Grapalat"/>
          <w:sz w:val="24"/>
          <w:szCs w:val="24"/>
        </w:rPr>
        <w:t xml:space="preserve">։ </w:t>
      </w:r>
    </w:p>
    <w:p w14:paraId="21154AE8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2.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մասնագետին</w:t>
      </w:r>
      <w:proofErr w:type="spellEnd"/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</w:rPr>
        <w:t>օրենքով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այսուհետ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օրենք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սահմանված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նշանակում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պաշտոնից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ազատում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Ճամբարակի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քարտուղարը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այսուհետ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քարտուղար</w:t>
      </w:r>
      <w:proofErr w:type="spellEnd"/>
      <w:r>
        <w:rPr>
          <w:rFonts w:ascii="GHEA Grapalat" w:hAnsi="GHEA Grapalat"/>
          <w:sz w:val="24"/>
          <w:szCs w:val="24"/>
        </w:rPr>
        <w:t>):</w:t>
      </w:r>
    </w:p>
    <w:p w14:paraId="48E776C1" w14:textId="77777777" w:rsidR="00A06F94" w:rsidRDefault="00A06F94" w:rsidP="00A06F94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2. ԱՇԽԱՏԱՆՔԻ ԿԱԶՄԱԿԵՐՊՄԱՆ ԵՎ ՂԵԿԱՎԱՐՄԱՆ ՊԱՏԱՍԽԱՆԱՏՎՈՒԹՅՈՒՆԸ</w:t>
      </w:r>
    </w:p>
    <w:p w14:paraId="72C3A719" w14:textId="77777777" w:rsidR="00A06F94" w:rsidRDefault="00A06F94" w:rsidP="00A06F94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3.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մասնագետն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անմիջականորեն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ենթակա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հաշվետու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քարտուղարին</w:t>
      </w:r>
      <w:proofErr w:type="spellEnd"/>
      <w:r>
        <w:rPr>
          <w:rFonts w:ascii="GHEA Grapalat" w:hAnsi="GHEA Grapalat"/>
          <w:sz w:val="24"/>
          <w:szCs w:val="24"/>
        </w:rPr>
        <w:t xml:space="preserve">։ </w:t>
      </w:r>
    </w:p>
    <w:p w14:paraId="56EE53E1" w14:textId="77777777" w:rsidR="00A06F94" w:rsidRDefault="00A06F94" w:rsidP="00A06F94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4.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մասնագետն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ենթակա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աշխատողներ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չունի</w:t>
      </w:r>
      <w:proofErr w:type="spellEnd"/>
      <w:r>
        <w:rPr>
          <w:rFonts w:ascii="GHEA Grapalat" w:hAnsi="GHEA Grapalat"/>
          <w:sz w:val="24"/>
          <w:szCs w:val="24"/>
        </w:rPr>
        <w:t>։</w:t>
      </w:r>
    </w:p>
    <w:p w14:paraId="1014CADD" w14:textId="77777777" w:rsidR="00A06F94" w:rsidRDefault="00A06F94" w:rsidP="00A06F94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5.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մասնագետի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բացակայության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նրան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փոխարինում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բաժինների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մասնագետներից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մեկը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քարտուղարի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հայեցողությամբ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։ </w:t>
      </w:r>
      <w:proofErr w:type="spellStart"/>
      <w:r>
        <w:rPr>
          <w:rFonts w:ascii="GHEA Grapalat" w:hAnsi="GHEA Grapalat"/>
          <w:sz w:val="24"/>
          <w:szCs w:val="24"/>
        </w:rPr>
        <w:t>Օրենքով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դեպքերում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մասնագետին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փոխարինում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կադրերի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ռեզերվում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գտնվող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սույն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անձնագրի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պահանջները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բավարարող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իսկ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դրա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անհնարինության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անձը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Հայաստանի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օրենսդրությամբ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ժամկետներում</w:t>
      </w:r>
      <w:proofErr w:type="spellEnd"/>
      <w:r>
        <w:rPr>
          <w:rFonts w:ascii="GHEA Grapalat" w:hAnsi="GHEA Grapalat"/>
          <w:sz w:val="24"/>
          <w:szCs w:val="24"/>
        </w:rPr>
        <w:t xml:space="preserve">։ </w:t>
      </w:r>
    </w:p>
    <w:p w14:paraId="08B737E3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6.Գլխավոր </w:t>
      </w:r>
      <w:proofErr w:type="spellStart"/>
      <w:r>
        <w:rPr>
          <w:rFonts w:ascii="GHEA Grapalat" w:hAnsi="GHEA Grapalat"/>
          <w:sz w:val="24"/>
          <w:szCs w:val="24"/>
        </w:rPr>
        <w:t>մասնագետը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</w:p>
    <w:p w14:paraId="77E7AA65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ա) </w:t>
      </w:r>
      <w:proofErr w:type="spellStart"/>
      <w:r>
        <w:rPr>
          <w:rFonts w:ascii="GHEA Grapalat" w:hAnsi="GHEA Grapalat"/>
          <w:sz w:val="24"/>
          <w:szCs w:val="24"/>
        </w:rPr>
        <w:t>մասնակցում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աշխատանքների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ծրագրմանը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իսկ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քարտուղարի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հանձնարարությամբ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նաև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կազմակերպմանը</w:t>
      </w:r>
      <w:proofErr w:type="spellEnd"/>
      <w:r>
        <w:rPr>
          <w:rFonts w:ascii="GHEA Grapalat" w:hAnsi="GHEA Grapalat"/>
          <w:sz w:val="24"/>
          <w:szCs w:val="24"/>
        </w:rPr>
        <w:t xml:space="preserve">. </w:t>
      </w:r>
    </w:p>
    <w:p w14:paraId="0D80E7F8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բ) </w:t>
      </w:r>
      <w:proofErr w:type="spellStart"/>
      <w:r>
        <w:rPr>
          <w:rFonts w:ascii="GHEA Grapalat" w:hAnsi="GHEA Grapalat"/>
          <w:sz w:val="24"/>
          <w:szCs w:val="24"/>
        </w:rPr>
        <w:t>կատարում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քարտուղարի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հանձնարարականները</w:t>
      </w:r>
      <w:proofErr w:type="spellEnd"/>
      <w:r>
        <w:rPr>
          <w:rFonts w:ascii="GHEA Grapalat" w:hAnsi="GHEA Grapalat"/>
          <w:sz w:val="24"/>
          <w:szCs w:val="24"/>
        </w:rPr>
        <w:t>.</w:t>
      </w:r>
    </w:p>
    <w:p w14:paraId="254FD190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գ) </w:t>
      </w:r>
      <w:proofErr w:type="spellStart"/>
      <w:r>
        <w:rPr>
          <w:rFonts w:ascii="GHEA Grapalat" w:hAnsi="GHEA Grapalat"/>
          <w:sz w:val="24"/>
          <w:szCs w:val="24"/>
        </w:rPr>
        <w:t>պատասխանատվություն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կրում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ակտերի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պահանջները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իրեն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վերապահված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լիազորությունները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տրված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հանձնարարականները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չկատարելու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ոչ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պատշաճ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կատարելու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լիազորությունները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վերազանցելու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>։</w:t>
      </w:r>
    </w:p>
    <w:p w14:paraId="02274B32" w14:textId="77777777" w:rsidR="00A06F94" w:rsidRDefault="00A06F94" w:rsidP="00A06F94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3. ՈՐՈՇՈՒՄՆԵՐ ԿԱՅԱՑՆԵԼՈՒ ԼԻԱԶՈՐՈՒԹՅՈՒՆՆԵՐԸ</w:t>
      </w:r>
    </w:p>
    <w:p w14:paraId="387C7463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7.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մասնագետն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քարտուղարի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հանձնարարությամբ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որոշումների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ընդունմանը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հանձնարարականների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կատարմանը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ինչպես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հիմնախնդիրների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լուծմանը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1989CECA" w14:textId="77777777" w:rsidR="00A06F94" w:rsidRDefault="00A06F94" w:rsidP="00A06F94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4. ՇՓՈՒՄՆԵՐԸ ԵՎ ՆԵՐԿԱՅԱՑՈՒՑՉՈՒԹՅՈՒՆԸ</w:t>
      </w:r>
    </w:p>
    <w:p w14:paraId="56CED72D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8.Գլխավոր </w:t>
      </w:r>
      <w:proofErr w:type="spellStart"/>
      <w:r>
        <w:rPr>
          <w:rFonts w:ascii="GHEA Grapalat" w:hAnsi="GHEA Grapalat"/>
          <w:sz w:val="24"/>
          <w:szCs w:val="24"/>
        </w:rPr>
        <w:t>մասնագետը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</w:p>
    <w:p w14:paraId="5821B13D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ա)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ներսում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շփվում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իր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լիազորությունների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շրջանակներում</w:t>
      </w:r>
      <w:proofErr w:type="spellEnd"/>
      <w:r>
        <w:rPr>
          <w:rFonts w:ascii="GHEA Grapalat" w:hAnsi="GHEA Grapalat"/>
          <w:sz w:val="24"/>
          <w:szCs w:val="24"/>
        </w:rPr>
        <w:t>.</w:t>
      </w:r>
    </w:p>
    <w:p w14:paraId="1F994D79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բ) </w:t>
      </w:r>
      <w:proofErr w:type="spellStart"/>
      <w:r>
        <w:rPr>
          <w:rFonts w:ascii="GHEA Grapalat" w:hAnsi="GHEA Grapalat"/>
          <w:sz w:val="24"/>
          <w:szCs w:val="24"/>
        </w:rPr>
        <w:t>առանձին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դեպքերում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քարտուղարտի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հանձնարարությամբ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աշխատակազմից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դուրս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շփվում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պարբերաբար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հանդես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գալիս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ներկայացուցիչ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573DEC67" w14:textId="77777777" w:rsidR="00A06F94" w:rsidRDefault="00A06F94" w:rsidP="00A06F94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5. ԽՆԴԻՐՆԵՐԻ ԲԱՐԴՈՒԹՅՈՒՆԸ ԵՎ ԴՐԱՆՑ ՍՏԵՂԾԱԳՈՐԾԱԿԱՆ ԼՈՒԾՈՒՄԸ</w:t>
      </w:r>
    </w:p>
    <w:p w14:paraId="7DA31643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9.Գլխավոր </w:t>
      </w:r>
      <w:proofErr w:type="spellStart"/>
      <w:r>
        <w:rPr>
          <w:rFonts w:ascii="GHEA Grapalat" w:hAnsi="GHEA Grapalat"/>
          <w:sz w:val="24"/>
          <w:szCs w:val="24"/>
        </w:rPr>
        <w:t>մասնագետն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քարտուղարի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հանձնարարությամբ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լիազորությունների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շրջանակներում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առջև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դրված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խնդիրների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բացահայտմանը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վերլուծմանը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գնահատմանը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ինչպես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դրանց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ստեղծագործական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այլընտրանքային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լուծումներին</w:t>
      </w:r>
      <w:proofErr w:type="spellEnd"/>
      <w:r>
        <w:rPr>
          <w:rFonts w:ascii="GHEA Grapalat" w:hAnsi="GHEA Grapalat"/>
          <w:sz w:val="24"/>
          <w:szCs w:val="24"/>
        </w:rPr>
        <w:t>։</w:t>
      </w:r>
    </w:p>
    <w:p w14:paraId="749A094A" w14:textId="77777777" w:rsidR="00A06F94" w:rsidRDefault="00A06F94" w:rsidP="00A06F94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6. ԳԻՏԵԼԻՔՆԵՐԸ ԵՎ ՀՄՏՈՒԹՅՈՒՆՆԵՐԸ</w:t>
      </w:r>
    </w:p>
    <w:bookmarkEnd w:id="0"/>
    <w:p w14:paraId="54634CF3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10.Գլխավոր </w:t>
      </w:r>
      <w:proofErr w:type="spellStart"/>
      <w:r>
        <w:rPr>
          <w:rFonts w:ascii="GHEA Grapalat" w:hAnsi="GHEA Grapalat"/>
          <w:sz w:val="24"/>
          <w:szCs w:val="24"/>
        </w:rPr>
        <w:t>մասնագետը</w:t>
      </w:r>
      <w:proofErr w:type="spellEnd"/>
      <w:r>
        <w:rPr>
          <w:rFonts w:ascii="GHEA Grapalat" w:hAnsi="GHEA Grapalat"/>
          <w:sz w:val="24"/>
          <w:szCs w:val="24"/>
        </w:rPr>
        <w:t>`</w:t>
      </w:r>
    </w:p>
    <w:p w14:paraId="008BE3DE" w14:textId="77777777" w:rsidR="00A06F94" w:rsidRDefault="00A06F94" w:rsidP="00A06F94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ա) </w:t>
      </w:r>
      <w:proofErr w:type="spellStart"/>
      <w:r>
        <w:rPr>
          <w:rFonts w:ascii="GHEA Grapalat" w:hAnsi="GHEA Grapalat"/>
          <w:sz w:val="24"/>
          <w:szCs w:val="24"/>
        </w:rPr>
        <w:t>ունի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բարձրագույն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կրթություն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պետական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պաշտոններում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առնվազն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տարվա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ստաժ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երեք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տարվա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վարչական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հայեցողական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ինքնավար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պաշտոններում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առնվազն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տարվա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ստաժ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ութ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տարվա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անդամի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գործունեության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առնվազն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տարվա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փորձ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առնվազն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երեք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տարվա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մասնագիտական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ստաժ</w:t>
      </w:r>
      <w:proofErr w:type="spellEnd"/>
      <w:r>
        <w:rPr>
          <w:rFonts w:ascii="GHEA Grapalat" w:hAnsi="GHEA Grapalat"/>
          <w:sz w:val="24"/>
          <w:szCs w:val="24"/>
        </w:rPr>
        <w:t xml:space="preserve">. </w:t>
      </w:r>
    </w:p>
    <w:p w14:paraId="11B16A1B" w14:textId="1FD10BBD" w:rsidR="00A06F94" w:rsidRDefault="00A06F94" w:rsidP="00A06F94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բ) </w:t>
      </w:r>
      <w:proofErr w:type="spellStart"/>
      <w:r>
        <w:rPr>
          <w:rFonts w:ascii="GHEA Grapalat" w:hAnsi="GHEA Grapalat"/>
          <w:sz w:val="24"/>
          <w:szCs w:val="24"/>
        </w:rPr>
        <w:t>ունի</w:t>
      </w:r>
      <w:proofErr w:type="spellEnd"/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Տեղական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ինքնակառավարման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proofErr w:type="gramStart"/>
      <w:r>
        <w:rPr>
          <w:rFonts w:ascii="GHEA Grapalat" w:hAnsi="GHEA Grapalat"/>
          <w:sz w:val="24"/>
          <w:szCs w:val="24"/>
        </w:rPr>
        <w:t>»,«</w:t>
      </w:r>
      <w:proofErr w:type="spellStart"/>
      <w:proofErr w:type="gramEnd"/>
      <w:r>
        <w:rPr>
          <w:rFonts w:ascii="GHEA Grapalat" w:hAnsi="GHEA Grapalat"/>
          <w:sz w:val="24"/>
          <w:szCs w:val="24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>», «</w:t>
      </w:r>
      <w:proofErr w:type="spellStart"/>
      <w:r>
        <w:rPr>
          <w:rFonts w:ascii="GHEA Grapalat" w:hAnsi="GHEA Grapalat"/>
          <w:sz w:val="24"/>
          <w:szCs w:val="24"/>
        </w:rPr>
        <w:t>Նորմատիվ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ակտերի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</w:rPr>
        <w:t>օրենքների</w:t>
      </w:r>
      <w:proofErr w:type="spellEnd"/>
      <w:r>
        <w:rPr>
          <w:rFonts w:ascii="GHEA Grapalat" w:hAnsi="GHEA Grapalat"/>
          <w:sz w:val="24"/>
          <w:szCs w:val="24"/>
        </w:rPr>
        <w:t>, ՀՀ «</w:t>
      </w:r>
      <w:proofErr w:type="spellStart"/>
      <w:r>
        <w:rPr>
          <w:rFonts w:ascii="GHEA Grapalat" w:hAnsi="GHEA Grapalat"/>
          <w:sz w:val="24"/>
          <w:szCs w:val="24"/>
        </w:rPr>
        <w:t>Աշխատանքային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օրենսգրքի</w:t>
      </w:r>
      <w:proofErr w:type="spellEnd"/>
      <w:r>
        <w:rPr>
          <w:rFonts w:ascii="GHEA Grapalat" w:hAnsi="GHEA Grapalat"/>
          <w:sz w:val="24"/>
          <w:szCs w:val="24"/>
        </w:rPr>
        <w:t>»,ՀՀ «</w:t>
      </w:r>
      <w:proofErr w:type="spellStart"/>
      <w:r>
        <w:rPr>
          <w:rFonts w:ascii="GHEA Grapalat" w:hAnsi="GHEA Grapalat"/>
          <w:sz w:val="24"/>
          <w:szCs w:val="24"/>
        </w:rPr>
        <w:t>Քաղաքացիական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օրենսգրքի</w:t>
      </w:r>
      <w:proofErr w:type="spellEnd"/>
      <w:r>
        <w:rPr>
          <w:rFonts w:ascii="GHEA Grapalat" w:hAnsi="GHEA Grapalat"/>
          <w:sz w:val="24"/>
          <w:szCs w:val="24"/>
        </w:rPr>
        <w:t>»,</w:t>
      </w:r>
      <w:r w:rsidR="00316360" w:rsidRPr="00316360">
        <w:rPr>
          <w:rFonts w:ascii="GHEA Grapalat" w:hAnsi="GHEA Grapalat"/>
          <w:sz w:val="24"/>
          <w:szCs w:val="24"/>
        </w:rPr>
        <w:t xml:space="preserve"> </w:t>
      </w:r>
      <w:r w:rsidR="00316360">
        <w:rPr>
          <w:rFonts w:ascii="GHEA Grapalat" w:hAnsi="GHEA Grapalat"/>
          <w:sz w:val="24"/>
          <w:szCs w:val="24"/>
        </w:rPr>
        <w:t>ՀՀ «</w:t>
      </w:r>
      <w:proofErr w:type="spellStart"/>
      <w:r w:rsidR="00316360">
        <w:rPr>
          <w:rFonts w:ascii="GHEA Grapalat" w:hAnsi="GHEA Grapalat"/>
          <w:sz w:val="24"/>
          <w:szCs w:val="24"/>
        </w:rPr>
        <w:t>Հողային</w:t>
      </w:r>
      <w:proofErr w:type="spellEnd"/>
      <w:r w:rsidR="003163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16360">
        <w:rPr>
          <w:rFonts w:ascii="GHEA Grapalat" w:hAnsi="GHEA Grapalat"/>
          <w:sz w:val="24"/>
          <w:szCs w:val="24"/>
        </w:rPr>
        <w:t>օրենսգրքի</w:t>
      </w:r>
      <w:proofErr w:type="spellEnd"/>
      <w:r w:rsidR="00316360">
        <w:rPr>
          <w:rFonts w:ascii="GHEA Grapalat" w:hAnsi="GHEA Grapalat"/>
          <w:sz w:val="24"/>
          <w:szCs w:val="24"/>
        </w:rPr>
        <w:t>»,</w:t>
      </w:r>
      <w:r w:rsidR="006A0797" w:rsidRPr="006A0797">
        <w:t xml:space="preserve"> </w:t>
      </w:r>
      <w:r w:rsidR="006A0797">
        <w:rPr>
          <w:rFonts w:ascii="GHEA Grapalat" w:hAnsi="GHEA Grapalat"/>
          <w:sz w:val="24"/>
          <w:szCs w:val="24"/>
        </w:rPr>
        <w:t>«</w:t>
      </w:r>
      <w:proofErr w:type="spellStart"/>
      <w:r w:rsidR="006A0797">
        <w:rPr>
          <w:rFonts w:ascii="GHEA Grapalat" w:hAnsi="GHEA Grapalat"/>
          <w:sz w:val="24"/>
          <w:szCs w:val="24"/>
        </w:rPr>
        <w:t>Գ</w:t>
      </w:r>
      <w:r w:rsidR="006A0797" w:rsidRPr="006A0797">
        <w:rPr>
          <w:rFonts w:ascii="GHEA Grapalat" w:hAnsi="GHEA Grapalat"/>
          <w:sz w:val="24"/>
          <w:szCs w:val="24"/>
        </w:rPr>
        <w:t>ույքի</w:t>
      </w:r>
      <w:proofErr w:type="spellEnd"/>
      <w:r w:rsidR="006A0797" w:rsidRPr="006A07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0797" w:rsidRPr="006A0797">
        <w:rPr>
          <w:rFonts w:ascii="GHEA Grapalat" w:hAnsi="GHEA Grapalat"/>
          <w:sz w:val="24"/>
          <w:szCs w:val="24"/>
        </w:rPr>
        <w:t>նկատմամբ</w:t>
      </w:r>
      <w:proofErr w:type="spellEnd"/>
      <w:r w:rsidR="006A0797" w:rsidRPr="006A07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0797" w:rsidRPr="006A0797">
        <w:rPr>
          <w:rFonts w:ascii="GHEA Grapalat" w:hAnsi="GHEA Grapalat"/>
          <w:sz w:val="24"/>
          <w:szCs w:val="24"/>
        </w:rPr>
        <w:t>պետական</w:t>
      </w:r>
      <w:proofErr w:type="spellEnd"/>
      <w:r w:rsidR="006A0797" w:rsidRPr="006A07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0797" w:rsidRPr="006A0797">
        <w:rPr>
          <w:rFonts w:ascii="GHEA Grapalat" w:hAnsi="GHEA Grapalat"/>
          <w:sz w:val="24"/>
          <w:szCs w:val="24"/>
        </w:rPr>
        <w:t>գրանցման</w:t>
      </w:r>
      <w:proofErr w:type="spellEnd"/>
      <w:r w:rsidR="006A0797" w:rsidRPr="006A07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0797" w:rsidRPr="006A0797">
        <w:rPr>
          <w:rFonts w:ascii="GHEA Grapalat" w:hAnsi="GHEA Grapalat"/>
          <w:sz w:val="24"/>
          <w:szCs w:val="24"/>
        </w:rPr>
        <w:t>մասին</w:t>
      </w:r>
      <w:proofErr w:type="spellEnd"/>
      <w:r w:rsidR="006A0797">
        <w:rPr>
          <w:rFonts w:ascii="GHEA Grapalat" w:hAnsi="GHEA Grapalat"/>
          <w:sz w:val="24"/>
          <w:szCs w:val="24"/>
        </w:rPr>
        <w:t xml:space="preserve">» ՀՀ </w:t>
      </w:r>
      <w:proofErr w:type="spellStart"/>
      <w:r w:rsidR="006A0797">
        <w:rPr>
          <w:rFonts w:ascii="GHEA Grapalat" w:hAnsi="GHEA Grapalat"/>
          <w:sz w:val="24"/>
          <w:szCs w:val="24"/>
        </w:rPr>
        <w:t>օրենքի,</w:t>
      </w:r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կանոնադրությունների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լիազորությունների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կապված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ակտերի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անհրաժեշտ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իմացություն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ինչպես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տրամաբանելու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տարբեր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իրավիճակներում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կողմնորոշվելու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ունակություն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. </w:t>
      </w:r>
    </w:p>
    <w:p w14:paraId="5E4058F6" w14:textId="77777777" w:rsidR="00A06F94" w:rsidRDefault="00A06F94" w:rsidP="00A06F94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գ) </w:t>
      </w:r>
      <w:proofErr w:type="spellStart"/>
      <w:r>
        <w:rPr>
          <w:rFonts w:ascii="GHEA Grapalat" w:hAnsi="GHEA Grapalat"/>
          <w:sz w:val="24"/>
          <w:szCs w:val="24"/>
        </w:rPr>
        <w:t>տիրապետում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անհրաժեշտ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տեղեկատվությանը</w:t>
      </w:r>
      <w:proofErr w:type="spellEnd"/>
      <w:r>
        <w:rPr>
          <w:rFonts w:ascii="GHEA Grapalat" w:hAnsi="GHEA Grapalat"/>
          <w:sz w:val="24"/>
          <w:szCs w:val="24"/>
        </w:rPr>
        <w:t>.</w:t>
      </w:r>
    </w:p>
    <w:p w14:paraId="65A1C1D3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դ) </w:t>
      </w:r>
      <w:proofErr w:type="spellStart"/>
      <w:r>
        <w:rPr>
          <w:rFonts w:ascii="GHEA Grapalat" w:hAnsi="GHEA Grapalat"/>
          <w:sz w:val="24"/>
          <w:szCs w:val="24"/>
        </w:rPr>
        <w:t>ունի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համակարգչով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ժամանակակից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տեխնիկական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միջոցներով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ունակություն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. ե) </w:t>
      </w:r>
      <w:proofErr w:type="spellStart"/>
      <w:r>
        <w:rPr>
          <w:rFonts w:ascii="GHEA Grapalat" w:hAnsi="GHEA Grapalat"/>
          <w:sz w:val="24"/>
          <w:szCs w:val="24"/>
        </w:rPr>
        <w:t>տիրապետում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ռուսերենին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ազատ</w:t>
      </w:r>
      <w:proofErr w:type="spellEnd"/>
      <w:r>
        <w:rPr>
          <w:rFonts w:ascii="GHEA Grapalat" w:hAnsi="GHEA Grapalat"/>
          <w:sz w:val="24"/>
          <w:szCs w:val="24"/>
        </w:rPr>
        <w:t xml:space="preserve">) և </w:t>
      </w:r>
      <w:proofErr w:type="spellStart"/>
      <w:r>
        <w:rPr>
          <w:rFonts w:ascii="GHEA Grapalat" w:hAnsi="GHEA Grapalat"/>
          <w:sz w:val="24"/>
          <w:szCs w:val="24"/>
        </w:rPr>
        <w:t>մեկ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օտար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կարդում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կարողանում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բացատրվել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լեզվի</w:t>
      </w:r>
      <w:proofErr w:type="spellEnd"/>
      <w:r>
        <w:rPr>
          <w:rFonts w:ascii="GHEA Grapalat" w:hAnsi="GHEA Grapalat"/>
          <w:sz w:val="24"/>
          <w:szCs w:val="24"/>
        </w:rPr>
        <w:t xml:space="preserve">։ </w:t>
      </w:r>
    </w:p>
    <w:p w14:paraId="0995A5C1" w14:textId="77777777" w:rsidR="00A06F94" w:rsidRDefault="00A06F94" w:rsidP="00A06F94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7. ԻՐԱՎՈՒՆՔՆԵՐԸ ԵՎ ՊԱՐՏԱԿԱՆՈՒԹՅՈՒՆՆԵՐԸ</w:t>
      </w:r>
    </w:p>
    <w:p w14:paraId="4D049862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11.Գլխավոր </w:t>
      </w:r>
      <w:proofErr w:type="spellStart"/>
      <w:r>
        <w:rPr>
          <w:rFonts w:ascii="GHEA Grapalat" w:hAnsi="GHEA Grapalat"/>
          <w:sz w:val="24"/>
          <w:szCs w:val="24"/>
        </w:rPr>
        <w:t>մասնագետը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</w:p>
    <w:p w14:paraId="4456B514" w14:textId="32CFE495" w:rsidR="00A06F94" w:rsidRDefault="00A06F94" w:rsidP="00A06F94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ա) </w:t>
      </w:r>
      <w:proofErr w:type="spellStart"/>
      <w:r>
        <w:rPr>
          <w:rFonts w:ascii="GHEA Grapalat" w:hAnsi="GHEA Grapalat"/>
          <w:sz w:val="24"/>
          <w:szCs w:val="24"/>
        </w:rPr>
        <w:t>կազմակերպում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անշարժ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գույքի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պետական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ռեգիստրի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գործառույթների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իրականացման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աշխատակազմ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տրվող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դրանց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ընդունման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սահմանված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ժամկետներում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գործառույթների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արդյունքում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տրամադրման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աշխատանքները</w:t>
      </w:r>
      <w:proofErr w:type="spellEnd"/>
      <w:r>
        <w:rPr>
          <w:rFonts w:ascii="GHEA Grapalat" w:hAnsi="GHEA Grapalat"/>
          <w:sz w:val="24"/>
          <w:szCs w:val="24"/>
        </w:rPr>
        <w:t>.</w:t>
      </w:r>
    </w:p>
    <w:p w14:paraId="4D6D9310" w14:textId="7BC10044" w:rsidR="00A06F94" w:rsidRDefault="00A06F94" w:rsidP="00A06F94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բ) </w:t>
      </w:r>
      <w:proofErr w:type="spellStart"/>
      <w:r w:rsidR="00580EEC">
        <w:rPr>
          <w:rFonts w:ascii="GHEA Grapalat" w:hAnsi="GHEA Grapalat"/>
          <w:sz w:val="24"/>
          <w:szCs w:val="24"/>
        </w:rPr>
        <w:t>իրականացնում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580EEC">
        <w:rPr>
          <w:rFonts w:ascii="GHEA Grapalat" w:hAnsi="GHEA Grapalat"/>
          <w:sz w:val="24"/>
          <w:szCs w:val="24"/>
        </w:rPr>
        <w:t>անշարժ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գույքի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պետական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ռեգիստրի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580EEC">
        <w:rPr>
          <w:rFonts w:ascii="GHEA Grapalat" w:hAnsi="GHEA Grapalat"/>
          <w:sz w:val="24"/>
          <w:szCs w:val="24"/>
        </w:rPr>
        <w:t>գործառույթների,դրանց</w:t>
      </w:r>
      <w:proofErr w:type="spellEnd"/>
      <w:proofErr w:type="gram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իրականացման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համար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դիմումի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ու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անհրաժեշտ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փաստաթղթերի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ներկայացման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կարգի,պետական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տուրքի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ու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="00580E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0EEC">
        <w:rPr>
          <w:rFonts w:ascii="GHEA Grapalat" w:hAnsi="GHEA Grapalat"/>
          <w:sz w:val="24"/>
          <w:szCs w:val="24"/>
        </w:rPr>
        <w:t>վ</w:t>
      </w:r>
      <w:r w:rsidR="002D02F1">
        <w:rPr>
          <w:rFonts w:ascii="GHEA Grapalat" w:hAnsi="GHEA Grapalat"/>
          <w:sz w:val="24"/>
          <w:szCs w:val="24"/>
        </w:rPr>
        <w:t>ճարման</w:t>
      </w:r>
      <w:proofErr w:type="spellEnd"/>
      <w:r w:rsidR="002D02F1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2D02F1">
        <w:rPr>
          <w:rFonts w:ascii="GHEA Grapalat" w:hAnsi="GHEA Grapalat"/>
          <w:sz w:val="24"/>
          <w:szCs w:val="24"/>
        </w:rPr>
        <w:t>դրանց</w:t>
      </w:r>
      <w:proofErr w:type="spellEnd"/>
      <w:r w:rsidR="002D02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02F1">
        <w:rPr>
          <w:rFonts w:ascii="GHEA Grapalat" w:hAnsi="GHEA Grapalat"/>
          <w:sz w:val="24"/>
          <w:szCs w:val="24"/>
        </w:rPr>
        <w:t>գործակիցների</w:t>
      </w:r>
      <w:proofErr w:type="spellEnd"/>
      <w:r w:rsidR="002D02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02F1">
        <w:rPr>
          <w:rFonts w:ascii="GHEA Grapalat" w:hAnsi="GHEA Grapalat"/>
          <w:sz w:val="24"/>
          <w:szCs w:val="24"/>
        </w:rPr>
        <w:t>կիրառման,գործառույթների</w:t>
      </w:r>
      <w:proofErr w:type="spellEnd"/>
      <w:r w:rsidR="002D02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02F1">
        <w:rPr>
          <w:rFonts w:ascii="GHEA Grapalat" w:hAnsi="GHEA Grapalat"/>
          <w:sz w:val="24"/>
          <w:szCs w:val="24"/>
        </w:rPr>
        <w:t>իրականացման</w:t>
      </w:r>
      <w:proofErr w:type="spellEnd"/>
      <w:r w:rsidR="002D02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02F1">
        <w:rPr>
          <w:rFonts w:ascii="GHEA Grapalat" w:hAnsi="GHEA Grapalat"/>
          <w:sz w:val="24"/>
          <w:szCs w:val="24"/>
        </w:rPr>
        <w:t>ժամկետների,ստորագրությունների</w:t>
      </w:r>
      <w:proofErr w:type="spellEnd"/>
      <w:r w:rsidR="002D02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02F1">
        <w:rPr>
          <w:rFonts w:ascii="GHEA Grapalat" w:hAnsi="GHEA Grapalat"/>
          <w:sz w:val="24"/>
          <w:szCs w:val="24"/>
        </w:rPr>
        <w:t>իսկության</w:t>
      </w:r>
      <w:proofErr w:type="spellEnd"/>
      <w:r w:rsidR="002D02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02F1">
        <w:rPr>
          <w:rFonts w:ascii="GHEA Grapalat" w:hAnsi="GHEA Grapalat"/>
          <w:sz w:val="24"/>
          <w:szCs w:val="24"/>
        </w:rPr>
        <w:t>ճանաչմամբ</w:t>
      </w:r>
      <w:proofErr w:type="spellEnd"/>
      <w:r w:rsidR="002D02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02F1">
        <w:rPr>
          <w:rFonts w:ascii="GHEA Grapalat" w:hAnsi="GHEA Grapalat"/>
          <w:sz w:val="24"/>
          <w:szCs w:val="24"/>
        </w:rPr>
        <w:t>գործարքի</w:t>
      </w:r>
      <w:proofErr w:type="spellEnd"/>
      <w:r w:rsidR="002D02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02F1">
        <w:rPr>
          <w:rFonts w:ascii="GHEA Grapalat" w:hAnsi="GHEA Grapalat"/>
          <w:sz w:val="24"/>
          <w:szCs w:val="24"/>
        </w:rPr>
        <w:t>կնքման</w:t>
      </w:r>
      <w:proofErr w:type="spellEnd"/>
      <w:r w:rsidR="002D02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02F1">
        <w:rPr>
          <w:rFonts w:ascii="GHEA Grapalat" w:hAnsi="GHEA Grapalat"/>
          <w:sz w:val="24"/>
          <w:szCs w:val="24"/>
        </w:rPr>
        <w:t>վերաբերյալ</w:t>
      </w:r>
      <w:proofErr w:type="spellEnd"/>
      <w:r w:rsidR="002D02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02F1">
        <w:rPr>
          <w:rFonts w:ascii="GHEA Grapalat" w:hAnsi="GHEA Grapalat"/>
          <w:sz w:val="24"/>
          <w:szCs w:val="24"/>
        </w:rPr>
        <w:t>խորհրդատվության</w:t>
      </w:r>
      <w:proofErr w:type="spellEnd"/>
      <w:r w:rsidR="002D02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02F1">
        <w:rPr>
          <w:rFonts w:ascii="GHEA Grapalat" w:hAnsi="GHEA Grapalat"/>
          <w:sz w:val="24"/>
          <w:szCs w:val="24"/>
        </w:rPr>
        <w:t>անվճար</w:t>
      </w:r>
      <w:proofErr w:type="spellEnd"/>
      <w:r w:rsidR="002D02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02F1">
        <w:rPr>
          <w:rFonts w:ascii="GHEA Grapalat" w:hAnsi="GHEA Grapalat"/>
          <w:sz w:val="24"/>
          <w:szCs w:val="24"/>
        </w:rPr>
        <w:t>տրամադրման</w:t>
      </w:r>
      <w:proofErr w:type="spellEnd"/>
      <w:r w:rsidR="002D02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02F1">
        <w:rPr>
          <w:rFonts w:ascii="GHEA Grapalat" w:hAnsi="GHEA Grapalat"/>
          <w:sz w:val="24"/>
          <w:szCs w:val="24"/>
        </w:rPr>
        <w:t>աշխատանքները</w:t>
      </w:r>
      <w:proofErr w:type="spellEnd"/>
      <w:r w:rsidR="002D02F1">
        <w:rPr>
          <w:rFonts w:ascii="GHEA Grapalat" w:hAnsi="GHEA Grapalat"/>
          <w:sz w:val="24"/>
          <w:szCs w:val="24"/>
        </w:rPr>
        <w:t>.</w:t>
      </w:r>
    </w:p>
    <w:p w14:paraId="7FAF9BA2" w14:textId="4EB8FEB2" w:rsidR="00A06F94" w:rsidRDefault="00A06F94" w:rsidP="00A06F94">
      <w:pPr>
        <w:spacing w:after="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գ)</w:t>
      </w:r>
      <w:proofErr w:type="spellStart"/>
      <w:r w:rsidR="00A464DF">
        <w:rPr>
          <w:rFonts w:ascii="GHEA Grapalat" w:hAnsi="GHEA Grapalat"/>
          <w:sz w:val="24"/>
          <w:szCs w:val="24"/>
        </w:rPr>
        <w:t>կազմակերպում</w:t>
      </w:r>
      <w:proofErr w:type="spellEnd"/>
      <w:proofErr w:type="gramEnd"/>
      <w:r w:rsidR="00A464D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A464DF">
        <w:rPr>
          <w:rFonts w:ascii="GHEA Grapalat" w:hAnsi="GHEA Grapalat"/>
          <w:sz w:val="24"/>
          <w:szCs w:val="24"/>
        </w:rPr>
        <w:t>անշարժ</w:t>
      </w:r>
      <w:proofErr w:type="spellEnd"/>
      <w:r w:rsidR="00A464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464DF">
        <w:rPr>
          <w:rFonts w:ascii="GHEA Grapalat" w:hAnsi="GHEA Grapalat"/>
          <w:sz w:val="24"/>
          <w:szCs w:val="24"/>
        </w:rPr>
        <w:t>գույքի</w:t>
      </w:r>
      <w:proofErr w:type="spellEnd"/>
      <w:r w:rsidR="00A464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464DF">
        <w:rPr>
          <w:rFonts w:ascii="GHEA Grapalat" w:hAnsi="GHEA Grapalat"/>
          <w:sz w:val="24"/>
          <w:szCs w:val="24"/>
        </w:rPr>
        <w:t>հետ</w:t>
      </w:r>
      <w:proofErr w:type="spellEnd"/>
      <w:r w:rsidR="00A464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464DF">
        <w:rPr>
          <w:rFonts w:ascii="GHEA Grapalat" w:hAnsi="GHEA Grapalat"/>
          <w:sz w:val="24"/>
          <w:szCs w:val="24"/>
        </w:rPr>
        <w:t>առնչվող</w:t>
      </w:r>
      <w:proofErr w:type="spellEnd"/>
      <w:r w:rsidR="00A464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464DF">
        <w:rPr>
          <w:rFonts w:ascii="GHEA Grapalat" w:hAnsi="GHEA Grapalat"/>
          <w:sz w:val="24"/>
          <w:szCs w:val="24"/>
        </w:rPr>
        <w:t>գործառույթների</w:t>
      </w:r>
      <w:proofErr w:type="spellEnd"/>
      <w:r w:rsidR="00A464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464DF">
        <w:rPr>
          <w:rFonts w:ascii="GHEA Grapalat" w:hAnsi="GHEA Grapalat"/>
          <w:sz w:val="24"/>
          <w:szCs w:val="24"/>
        </w:rPr>
        <w:t>իրականացման</w:t>
      </w:r>
      <w:proofErr w:type="spellEnd"/>
      <w:r w:rsidR="00A464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76DC">
        <w:rPr>
          <w:rFonts w:ascii="GHEA Grapalat" w:hAnsi="GHEA Grapalat"/>
          <w:sz w:val="24"/>
          <w:szCs w:val="24"/>
        </w:rPr>
        <w:t>համար</w:t>
      </w:r>
      <w:proofErr w:type="spellEnd"/>
      <w:r w:rsidR="003776D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76DC">
        <w:rPr>
          <w:rFonts w:ascii="GHEA Grapalat" w:hAnsi="GHEA Grapalat"/>
          <w:sz w:val="24"/>
          <w:szCs w:val="24"/>
        </w:rPr>
        <w:t>փաստաթղթերի</w:t>
      </w:r>
      <w:proofErr w:type="spellEnd"/>
      <w:r w:rsidR="003776D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76DC">
        <w:rPr>
          <w:rFonts w:ascii="GHEA Grapalat" w:hAnsi="GHEA Grapalat"/>
          <w:sz w:val="24"/>
          <w:szCs w:val="24"/>
        </w:rPr>
        <w:t>պահպանման</w:t>
      </w:r>
      <w:proofErr w:type="spellEnd"/>
      <w:r w:rsidR="003776D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76DC">
        <w:rPr>
          <w:rFonts w:ascii="GHEA Grapalat" w:hAnsi="GHEA Grapalat"/>
          <w:sz w:val="24"/>
          <w:szCs w:val="24"/>
        </w:rPr>
        <w:t>աշխատանքները</w:t>
      </w:r>
      <w:proofErr w:type="spellEnd"/>
      <w:r>
        <w:rPr>
          <w:rFonts w:ascii="GHEA Grapalat" w:hAnsi="GHEA Grapalat"/>
          <w:sz w:val="24"/>
          <w:szCs w:val="24"/>
        </w:rPr>
        <w:t>.</w:t>
      </w:r>
    </w:p>
    <w:p w14:paraId="0BF1E325" w14:textId="4BF2D589" w:rsidR="00A06F94" w:rsidRPr="000E5A08" w:rsidRDefault="00A06F94" w:rsidP="00A06F94">
      <w:pPr>
        <w:spacing w:after="0"/>
        <w:rPr>
          <w:rFonts w:ascii="GHEA Grapalat" w:hAnsi="GHEA Grapalat" w:cs="Times Armenian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դ)</w:t>
      </w:r>
      <w:proofErr w:type="spellStart"/>
      <w:r w:rsidR="000E5A08">
        <w:rPr>
          <w:rFonts w:ascii="GHEA Grapalat" w:hAnsi="GHEA Grapalat"/>
          <w:sz w:val="24"/>
          <w:szCs w:val="24"/>
        </w:rPr>
        <w:t>իր</w:t>
      </w:r>
      <w:proofErr w:type="spellEnd"/>
      <w:proofErr w:type="gramEnd"/>
      <w:r w:rsidR="000E5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լիազորությունների</w:t>
      </w:r>
      <w:proofErr w:type="spellEnd"/>
      <w:r w:rsidR="000E5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շրջանակում</w:t>
      </w:r>
      <w:proofErr w:type="spellEnd"/>
      <w:r w:rsidR="000E5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մեթոդական</w:t>
      </w:r>
      <w:proofErr w:type="spellEnd"/>
      <w:r w:rsidR="000E5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օգնություն</w:t>
      </w:r>
      <w:proofErr w:type="spellEnd"/>
      <w:r w:rsidR="000E5A0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E5A08">
        <w:rPr>
          <w:rFonts w:ascii="GHEA Grapalat" w:hAnsi="GHEA Grapalat"/>
          <w:sz w:val="24"/>
          <w:szCs w:val="24"/>
        </w:rPr>
        <w:t>ցուցաբերում</w:t>
      </w:r>
      <w:proofErr w:type="spellEnd"/>
      <w:r w:rsidR="000E5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0E5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աշխատակիցներին</w:t>
      </w:r>
      <w:proofErr w:type="spellEnd"/>
      <w:r w:rsidR="000E5A0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E5A08">
        <w:rPr>
          <w:rFonts w:ascii="GHEA Grapalat" w:hAnsi="GHEA Grapalat"/>
          <w:sz w:val="24"/>
          <w:szCs w:val="24"/>
        </w:rPr>
        <w:t>քաղաքացիներին</w:t>
      </w:r>
      <w:proofErr w:type="spellEnd"/>
      <w:r w:rsidR="000E5A08">
        <w:rPr>
          <w:rFonts w:ascii="GHEA Grapalat" w:hAnsi="GHEA Grapalat"/>
          <w:sz w:val="24"/>
          <w:szCs w:val="24"/>
        </w:rPr>
        <w:t>.</w:t>
      </w:r>
    </w:p>
    <w:p w14:paraId="7B134CAF" w14:textId="538AD0D5" w:rsidR="00A06F94" w:rsidRPr="00316360" w:rsidRDefault="00A06F94" w:rsidP="00316360">
      <w:pPr>
        <w:tabs>
          <w:tab w:val="left" w:pos="540"/>
        </w:tabs>
        <w:spacing w:after="0" w:line="240" w:lineRule="auto"/>
        <w:rPr>
          <w:rFonts w:ascii="GHEA Grapalat" w:hAnsi="GHEA Grapalat" w:cs="Arial Armenian"/>
          <w:bCs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ե) </w:t>
      </w:r>
      <w:proofErr w:type="spellStart"/>
      <w:r w:rsidR="000E5A08">
        <w:rPr>
          <w:rFonts w:ascii="GHEA Grapalat" w:hAnsi="GHEA Grapalat" w:cs="Arial Armenian"/>
          <w:bCs/>
          <w:sz w:val="24"/>
          <w:szCs w:val="24"/>
        </w:rPr>
        <w:t>կազմակերպում</w:t>
      </w:r>
      <w:proofErr w:type="spellEnd"/>
      <w:r w:rsidR="000E5A08">
        <w:rPr>
          <w:rFonts w:ascii="GHEA Grapalat" w:hAnsi="GHEA Grapalat" w:cs="Arial Armenian"/>
          <w:bCs/>
          <w:sz w:val="24"/>
          <w:szCs w:val="24"/>
        </w:rPr>
        <w:t xml:space="preserve"> է </w:t>
      </w:r>
      <w:proofErr w:type="spellStart"/>
      <w:r w:rsidR="000E5A08">
        <w:rPr>
          <w:rFonts w:ascii="GHEA Grapalat" w:hAnsi="GHEA Grapalat" w:cs="Arial Armenian"/>
          <w:bCs/>
          <w:sz w:val="24"/>
          <w:szCs w:val="24"/>
        </w:rPr>
        <w:t>անշարժ</w:t>
      </w:r>
      <w:proofErr w:type="spellEnd"/>
      <w:r w:rsidR="000E5A08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 w:cs="Arial Armenian"/>
          <w:bCs/>
          <w:sz w:val="24"/>
          <w:szCs w:val="24"/>
        </w:rPr>
        <w:t>գույքի</w:t>
      </w:r>
      <w:proofErr w:type="spellEnd"/>
      <w:r w:rsidR="000E5A08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 w:cs="Arial Armenian"/>
          <w:bCs/>
          <w:sz w:val="24"/>
          <w:szCs w:val="24"/>
        </w:rPr>
        <w:t>պետական</w:t>
      </w:r>
      <w:proofErr w:type="spellEnd"/>
      <w:r w:rsidR="000E5A08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 w:cs="Arial Armenian"/>
          <w:bCs/>
          <w:sz w:val="24"/>
          <w:szCs w:val="24"/>
        </w:rPr>
        <w:t>ռեգիստրի</w:t>
      </w:r>
      <w:proofErr w:type="spellEnd"/>
      <w:r w:rsidR="000E5A08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 w:cs="Arial Armenian"/>
          <w:bCs/>
          <w:sz w:val="24"/>
          <w:szCs w:val="24"/>
        </w:rPr>
        <w:t>գործառույթների</w:t>
      </w:r>
      <w:proofErr w:type="spellEnd"/>
      <w:r w:rsidR="000E5A08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 w:cs="Arial Armenian"/>
          <w:bCs/>
          <w:sz w:val="24"/>
          <w:szCs w:val="24"/>
        </w:rPr>
        <w:t>իրականացման</w:t>
      </w:r>
      <w:proofErr w:type="spellEnd"/>
      <w:r w:rsidR="000E5A08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 w:cs="Arial Armenian"/>
          <w:bCs/>
          <w:sz w:val="24"/>
          <w:szCs w:val="24"/>
        </w:rPr>
        <w:t>համար</w:t>
      </w:r>
      <w:proofErr w:type="spellEnd"/>
      <w:r w:rsidR="000E5A08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 w:cs="Arial Armenian"/>
          <w:bCs/>
          <w:sz w:val="24"/>
          <w:szCs w:val="24"/>
        </w:rPr>
        <w:t>խորհրդատվության</w:t>
      </w:r>
      <w:proofErr w:type="spellEnd"/>
      <w:r w:rsidR="000E5A08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 w:cs="Arial Armenian"/>
          <w:bCs/>
          <w:sz w:val="24"/>
          <w:szCs w:val="24"/>
        </w:rPr>
        <w:t>անվճար</w:t>
      </w:r>
      <w:proofErr w:type="spellEnd"/>
      <w:r w:rsidR="000E5A08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 w:cs="Arial Armenian"/>
          <w:bCs/>
          <w:sz w:val="24"/>
          <w:szCs w:val="24"/>
        </w:rPr>
        <w:t>տրամադրամադրման</w:t>
      </w:r>
      <w:proofErr w:type="spellEnd"/>
      <w:r w:rsidR="000E5A08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 w:cs="Arial Armenian"/>
          <w:bCs/>
          <w:sz w:val="24"/>
          <w:szCs w:val="24"/>
        </w:rPr>
        <w:t>աշխատանքները</w:t>
      </w:r>
      <w:proofErr w:type="spellEnd"/>
      <w:r w:rsidR="000E5A08">
        <w:rPr>
          <w:rFonts w:ascii="GHEA Grapalat" w:hAnsi="GHEA Grapalat" w:cs="Arial Armenian"/>
          <w:bCs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</w:rPr>
        <w:t xml:space="preserve"> </w:t>
      </w:r>
    </w:p>
    <w:p w14:paraId="48AC5951" w14:textId="632CB6A0" w:rsidR="00A06F94" w:rsidRDefault="00316360" w:rsidP="00A06F94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զ</w:t>
      </w:r>
      <w:r w:rsidR="00A06F94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A06F94">
        <w:rPr>
          <w:rFonts w:ascii="GHEA Grapalat" w:hAnsi="GHEA Grapalat"/>
          <w:sz w:val="24"/>
          <w:szCs w:val="24"/>
        </w:rPr>
        <w:t>կատարում</w:t>
      </w:r>
      <w:proofErr w:type="spellEnd"/>
      <w:r w:rsidR="00A06F94">
        <w:rPr>
          <w:rFonts w:ascii="GHEA Grapalat" w:hAnsi="GHEA Grapalat"/>
          <w:sz w:val="24"/>
          <w:szCs w:val="24"/>
        </w:rPr>
        <w:t xml:space="preserve"> է</w:t>
      </w:r>
      <w:r w:rsidR="000E5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համայքի</w:t>
      </w:r>
      <w:proofErr w:type="spellEnd"/>
      <w:r w:rsidR="000E5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ղեկավարի</w:t>
      </w:r>
      <w:proofErr w:type="spellEnd"/>
      <w:r w:rsidR="000E5A08">
        <w:rPr>
          <w:rFonts w:ascii="GHEA Grapalat" w:hAnsi="GHEA Grapalat"/>
          <w:sz w:val="24"/>
          <w:szCs w:val="24"/>
        </w:rPr>
        <w:t xml:space="preserve"> և</w:t>
      </w:r>
      <w:r w:rsidR="00A06F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A06F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քարտուղարի</w:t>
      </w:r>
      <w:proofErr w:type="spellEnd"/>
      <w:r w:rsidR="00A06F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հանձնարարությունները</w:t>
      </w:r>
      <w:proofErr w:type="spellEnd"/>
      <w:r w:rsidR="00A06F94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A06F94">
        <w:rPr>
          <w:rFonts w:ascii="GHEA Grapalat" w:hAnsi="GHEA Grapalat"/>
          <w:sz w:val="24"/>
          <w:szCs w:val="24"/>
        </w:rPr>
        <w:t>ժամանակին</w:t>
      </w:r>
      <w:proofErr w:type="spellEnd"/>
      <w:r w:rsidR="00A06F9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A06F94">
        <w:rPr>
          <w:rFonts w:ascii="GHEA Grapalat" w:hAnsi="GHEA Grapalat"/>
          <w:sz w:val="24"/>
          <w:szCs w:val="24"/>
        </w:rPr>
        <w:t>պատշաճ</w:t>
      </w:r>
      <w:proofErr w:type="spellEnd"/>
      <w:r w:rsidR="00A06F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որակով</w:t>
      </w:r>
      <w:proofErr w:type="spellEnd"/>
      <w:r w:rsidR="00A06F94">
        <w:rPr>
          <w:rFonts w:ascii="GHEA Grapalat" w:hAnsi="GHEA Grapalat"/>
          <w:sz w:val="24"/>
          <w:szCs w:val="24"/>
        </w:rPr>
        <w:t xml:space="preserve">. </w:t>
      </w:r>
    </w:p>
    <w:p w14:paraId="5B1C1F41" w14:textId="13704E1D" w:rsidR="00A06F94" w:rsidRPr="00316360" w:rsidRDefault="00316360" w:rsidP="00A06F94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է</w:t>
      </w:r>
      <w:r w:rsidR="00A06F94">
        <w:rPr>
          <w:rFonts w:ascii="GHEA Grapalat" w:hAnsi="GHEA Grapalat"/>
          <w:sz w:val="24"/>
          <w:szCs w:val="24"/>
          <w:lang w:val="fr-FR"/>
        </w:rPr>
        <w:t xml:space="preserve">) </w:t>
      </w:r>
      <w:proofErr w:type="spellStart"/>
      <w:r w:rsidR="000E5A08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դեպքում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` </w:t>
      </w:r>
      <w:proofErr w:type="spellStart"/>
      <w:r w:rsidR="000E5A08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քարտուղարի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համաձայնությամբ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կամ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հանձնարարությամբ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0E5A08">
        <w:rPr>
          <w:rFonts w:ascii="GHEA Grapalat" w:hAnsi="GHEA Grapalat"/>
          <w:sz w:val="24"/>
          <w:szCs w:val="24"/>
        </w:rPr>
        <w:t>մասնակցում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r w:rsidR="000E5A08">
        <w:rPr>
          <w:rFonts w:ascii="GHEA Grapalat" w:hAnsi="GHEA Grapalat"/>
          <w:sz w:val="24"/>
          <w:szCs w:val="24"/>
        </w:rPr>
        <w:t>է</w:t>
      </w:r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տեղական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մարմինների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r w:rsidR="000E5A08">
        <w:rPr>
          <w:rFonts w:ascii="GHEA Grapalat" w:hAnsi="GHEA Grapalat"/>
          <w:sz w:val="24"/>
          <w:szCs w:val="24"/>
        </w:rPr>
        <w:t>և</w:t>
      </w:r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այլ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կողմից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կազմակերպվող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քննարկումներին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r w:rsidR="000E5A08">
        <w:rPr>
          <w:rFonts w:ascii="GHEA Grapalat" w:hAnsi="GHEA Grapalat"/>
          <w:sz w:val="24"/>
          <w:szCs w:val="24"/>
        </w:rPr>
        <w:t>և</w:t>
      </w:r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այլ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0E5A08">
        <w:rPr>
          <w:rFonts w:ascii="GHEA Grapalat" w:hAnsi="GHEA Grapalat"/>
          <w:sz w:val="24"/>
          <w:szCs w:val="24"/>
        </w:rPr>
        <w:t>միջոցառումներին</w:t>
      </w:r>
      <w:proofErr w:type="spellEnd"/>
      <w:r w:rsidR="000E5A08">
        <w:rPr>
          <w:rFonts w:ascii="GHEA Grapalat" w:hAnsi="GHEA Grapalat"/>
          <w:sz w:val="24"/>
          <w:szCs w:val="24"/>
          <w:lang w:val="fr-FR"/>
        </w:rPr>
        <w:t>.</w:t>
      </w:r>
    </w:p>
    <w:p w14:paraId="60E7F43A" w14:textId="55FDD099" w:rsidR="00A06F94" w:rsidRDefault="00316360" w:rsidP="00A06F94">
      <w:pPr>
        <w:spacing w:after="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</w:rPr>
        <w:t>ը</w:t>
      </w:r>
      <w:r w:rsidR="00A06F94">
        <w:rPr>
          <w:rFonts w:ascii="GHEA Grapalat" w:hAnsi="GHEA Grapalat"/>
          <w:sz w:val="24"/>
          <w:szCs w:val="24"/>
          <w:lang w:val="fr-FR"/>
        </w:rPr>
        <w:t xml:space="preserve">) </w:t>
      </w:r>
      <w:proofErr w:type="spellStart"/>
      <w:r w:rsidR="00A06F94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դեպքում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A06F94">
        <w:rPr>
          <w:rFonts w:ascii="GHEA Grapalat" w:hAnsi="GHEA Grapalat"/>
          <w:sz w:val="24"/>
          <w:szCs w:val="24"/>
        </w:rPr>
        <w:t>իր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լիազորությունների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A06F94">
        <w:rPr>
          <w:rFonts w:ascii="GHEA Grapalat" w:hAnsi="GHEA Grapalat"/>
          <w:sz w:val="24"/>
          <w:szCs w:val="24"/>
        </w:rPr>
        <w:t>նախապատրաստում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r w:rsidR="00A06F94">
        <w:rPr>
          <w:rFonts w:ascii="GHEA Grapalat" w:hAnsi="GHEA Grapalat"/>
          <w:sz w:val="24"/>
          <w:szCs w:val="24"/>
        </w:rPr>
        <w:t>և</w:t>
      </w:r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քարտուղարին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ներկայացնում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r w:rsidR="00A06F94">
        <w:rPr>
          <w:rFonts w:ascii="GHEA Grapalat" w:hAnsi="GHEA Grapalat"/>
          <w:sz w:val="24"/>
          <w:szCs w:val="24"/>
        </w:rPr>
        <w:t>է</w:t>
      </w:r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A06F94">
        <w:rPr>
          <w:rFonts w:ascii="GHEA Grapalat" w:hAnsi="GHEA Grapalat"/>
          <w:sz w:val="24"/>
          <w:szCs w:val="24"/>
        </w:rPr>
        <w:t>տեղեկանքներ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A06F94">
        <w:rPr>
          <w:rFonts w:ascii="GHEA Grapalat" w:hAnsi="GHEA Grapalat"/>
          <w:sz w:val="24"/>
          <w:szCs w:val="24"/>
        </w:rPr>
        <w:t>հաշվետվություններ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A06F94">
        <w:rPr>
          <w:rFonts w:ascii="GHEA Grapalat" w:hAnsi="GHEA Grapalat"/>
          <w:sz w:val="24"/>
          <w:szCs w:val="24"/>
        </w:rPr>
        <w:t>միջնորդագրեր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A06F94">
        <w:rPr>
          <w:rFonts w:ascii="GHEA Grapalat" w:hAnsi="GHEA Grapalat"/>
          <w:sz w:val="24"/>
          <w:szCs w:val="24"/>
        </w:rPr>
        <w:t>զեկուցագրեր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r w:rsidR="00A06F94">
        <w:rPr>
          <w:rFonts w:ascii="GHEA Grapalat" w:hAnsi="GHEA Grapalat"/>
          <w:sz w:val="24"/>
          <w:szCs w:val="24"/>
        </w:rPr>
        <w:t>և</w:t>
      </w:r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այլ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գրություններ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>.</w:t>
      </w:r>
    </w:p>
    <w:p w14:paraId="07510058" w14:textId="47508FBB" w:rsidR="00A06F94" w:rsidRDefault="00316360" w:rsidP="00316360">
      <w:pPr>
        <w:spacing w:after="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</w:rPr>
        <w:t>թ</w:t>
      </w:r>
      <w:r w:rsidR="00A06F94">
        <w:rPr>
          <w:rFonts w:ascii="GHEA Grapalat" w:hAnsi="GHEA Grapalat"/>
          <w:sz w:val="24"/>
          <w:szCs w:val="24"/>
          <w:lang w:val="fr-FR"/>
        </w:rPr>
        <w:t xml:space="preserve">) </w:t>
      </w:r>
      <w:proofErr w:type="spellStart"/>
      <w:r w:rsidR="00A06F94">
        <w:rPr>
          <w:rFonts w:ascii="GHEA Grapalat" w:hAnsi="GHEA Grapalat"/>
          <w:sz w:val="24"/>
          <w:szCs w:val="24"/>
        </w:rPr>
        <w:t>իրականացնում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r w:rsidR="00A06F94">
        <w:rPr>
          <w:rFonts w:ascii="GHEA Grapalat" w:hAnsi="GHEA Grapalat"/>
          <w:sz w:val="24"/>
          <w:szCs w:val="24"/>
        </w:rPr>
        <w:t>է</w:t>
      </w:r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քաղաքացիների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դիմում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>-</w:t>
      </w:r>
      <w:proofErr w:type="spellStart"/>
      <w:r w:rsidR="00A06F94">
        <w:rPr>
          <w:rFonts w:ascii="GHEA Grapalat" w:hAnsi="GHEA Grapalat"/>
          <w:sz w:val="24"/>
          <w:szCs w:val="24"/>
        </w:rPr>
        <w:t>բողոքների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սահմանված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կարգով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քննարկումը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r w:rsidR="00A06F94">
        <w:rPr>
          <w:rFonts w:ascii="GHEA Grapalat" w:hAnsi="GHEA Grapalat"/>
          <w:sz w:val="24"/>
          <w:szCs w:val="24"/>
        </w:rPr>
        <w:t>և</w:t>
      </w:r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արդյունքները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ներկայացնում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A06F94">
        <w:rPr>
          <w:rFonts w:ascii="GHEA Grapalat" w:hAnsi="GHEA Grapalat"/>
          <w:sz w:val="24"/>
          <w:szCs w:val="24"/>
        </w:rPr>
        <w:t>քարտուղարին</w:t>
      </w:r>
      <w:proofErr w:type="spellEnd"/>
      <w:r w:rsidR="00A06F94">
        <w:rPr>
          <w:rFonts w:ascii="GHEA Grapalat" w:hAnsi="GHEA Grapalat"/>
          <w:sz w:val="24"/>
          <w:szCs w:val="24"/>
          <w:lang w:val="fr-FR"/>
        </w:rPr>
        <w:t>.</w:t>
      </w:r>
    </w:p>
    <w:p w14:paraId="4986E59E" w14:textId="78A6DBC3" w:rsidR="00A06F94" w:rsidRDefault="00A06F94" w:rsidP="00A06F94">
      <w:pPr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</w:rPr>
        <w:t>ժ</w:t>
      </w:r>
      <w:r>
        <w:rPr>
          <w:rFonts w:ascii="GHEA Grapalat" w:hAnsi="GHEA Grapalat"/>
          <w:sz w:val="24"/>
          <w:szCs w:val="24"/>
          <w:lang w:val="fr-FR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իրականացնում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սույն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անձնագրով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սահմանված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լիազորություններ</w:t>
      </w:r>
      <w:proofErr w:type="spellEnd"/>
      <w:r>
        <w:rPr>
          <w:rFonts w:ascii="GHEA Grapalat" w:hAnsi="GHEA Grapalat"/>
          <w:sz w:val="24"/>
          <w:szCs w:val="24"/>
        </w:rPr>
        <w:t>։</w:t>
      </w:r>
    </w:p>
    <w:p w14:paraId="5723BA56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մասնագետն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ունի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o</w:t>
      </w:r>
      <w:proofErr w:type="spellStart"/>
      <w:r>
        <w:rPr>
          <w:rFonts w:ascii="GHEA Grapalat" w:hAnsi="GHEA Grapalat"/>
          <w:sz w:val="24"/>
          <w:szCs w:val="24"/>
        </w:rPr>
        <w:t>րենքով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իրավական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ակտերով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իրավունքներ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կրում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այդ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ակտերով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պարտականություններ</w:t>
      </w:r>
      <w:proofErr w:type="spellEnd"/>
      <w:r>
        <w:rPr>
          <w:rFonts w:ascii="GHEA Grapalat" w:hAnsi="GHEA Grapalat"/>
          <w:sz w:val="24"/>
          <w:szCs w:val="24"/>
        </w:rPr>
        <w:t>։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</w:p>
    <w:p w14:paraId="10B04A37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  <w:lang w:val="fr-FR"/>
        </w:rPr>
      </w:pPr>
    </w:p>
    <w:p w14:paraId="561BD2B5" w14:textId="77777777" w:rsidR="00A06F94" w:rsidRDefault="00A06F94" w:rsidP="00A06F94">
      <w:pPr>
        <w:jc w:val="center"/>
        <w:rPr>
          <w:rFonts w:ascii="GHEA Grapalat" w:hAnsi="GHEA Grapalat"/>
          <w:b/>
          <w:sz w:val="24"/>
          <w:szCs w:val="24"/>
          <w:lang w:val="fr-FR"/>
        </w:rPr>
      </w:pPr>
      <w:r>
        <w:rPr>
          <w:rFonts w:ascii="GHEA Grapalat" w:hAnsi="GHEA Grapalat"/>
          <w:b/>
          <w:sz w:val="24"/>
          <w:szCs w:val="24"/>
          <w:lang w:val="fr-FR"/>
        </w:rPr>
        <w:t xml:space="preserve">8. </w:t>
      </w:r>
      <w:r>
        <w:rPr>
          <w:rFonts w:ascii="GHEA Grapalat" w:hAnsi="GHEA Grapalat"/>
          <w:b/>
          <w:sz w:val="24"/>
          <w:szCs w:val="24"/>
        </w:rPr>
        <w:t>ՀԱՄԱՅՆՔԱՅԻՆ</w:t>
      </w:r>
      <w:r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ԾԱՌԱՅՈՒԹՅԱՆ</w:t>
      </w:r>
      <w:r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ԴԱՍԱՅԻՆ</w:t>
      </w:r>
      <w:r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ԱՍՏԻՃԱՆԸ</w:t>
      </w:r>
    </w:p>
    <w:p w14:paraId="046F4279" w14:textId="77777777" w:rsidR="00A06F94" w:rsidRDefault="00A06F94" w:rsidP="00A06F94">
      <w:pPr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 12.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մասնագետին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օրենքով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սահմանված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կարգով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շնորհվում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ծառայության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3-</w:t>
      </w:r>
      <w:proofErr w:type="spellStart"/>
      <w:r>
        <w:rPr>
          <w:rFonts w:ascii="GHEA Grapalat" w:hAnsi="GHEA Grapalat"/>
          <w:sz w:val="24"/>
          <w:szCs w:val="24"/>
        </w:rPr>
        <w:t>րդ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դասի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առաջատար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ծառայողի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դասային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աստիճան</w:t>
      </w:r>
      <w:proofErr w:type="spellEnd"/>
      <w:r>
        <w:rPr>
          <w:rFonts w:ascii="GHEA Grapalat" w:hAnsi="GHEA Grapalat"/>
          <w:sz w:val="24"/>
          <w:szCs w:val="24"/>
        </w:rPr>
        <w:t>։</w:t>
      </w:r>
    </w:p>
    <w:p w14:paraId="3B55D1D5" w14:textId="77777777" w:rsidR="00A06F94" w:rsidRDefault="00A06F94" w:rsidP="00A06F94">
      <w:pPr>
        <w:rPr>
          <w:lang w:val="fr-FR"/>
        </w:rPr>
      </w:pPr>
    </w:p>
    <w:p w14:paraId="46BCAEA9" w14:textId="77777777" w:rsidR="0002019D" w:rsidRPr="00A06F94" w:rsidRDefault="0002019D">
      <w:pPr>
        <w:rPr>
          <w:lang w:val="fr-FR"/>
        </w:rPr>
      </w:pPr>
    </w:p>
    <w:sectPr w:rsidR="0002019D" w:rsidRPr="00A0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0D"/>
    <w:rsid w:val="0002019D"/>
    <w:rsid w:val="000E5A08"/>
    <w:rsid w:val="001D61E5"/>
    <w:rsid w:val="00272592"/>
    <w:rsid w:val="002D02F1"/>
    <w:rsid w:val="00316360"/>
    <w:rsid w:val="003776DC"/>
    <w:rsid w:val="00580EEC"/>
    <w:rsid w:val="006A0797"/>
    <w:rsid w:val="007C2C5B"/>
    <w:rsid w:val="00844E0D"/>
    <w:rsid w:val="00A05FFE"/>
    <w:rsid w:val="00A06F94"/>
    <w:rsid w:val="00A4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A2DB"/>
  <w15:chartTrackingRefBased/>
  <w15:docId w15:val="{49EE0A71-AEA8-4DC5-A32A-92B1E32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F9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Stepanyan</dc:creator>
  <cp:keywords/>
  <dc:description/>
  <cp:lastModifiedBy>RUZANNA</cp:lastModifiedBy>
  <cp:revision>8</cp:revision>
  <dcterms:created xsi:type="dcterms:W3CDTF">2025-02-07T10:25:00Z</dcterms:created>
  <dcterms:modified xsi:type="dcterms:W3CDTF">2025-02-17T08:23:00Z</dcterms:modified>
</cp:coreProperties>
</file>